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TO ALL Councillors</w:t>
      </w:r>
    </w:p>
    <w:p w:rsidR="00F6053F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Cs/>
          <w:kern w:val="28"/>
          <w:lang w:val="en-US"/>
        </w:rPr>
        <w:t>You</w:t>
      </w:r>
      <w:r>
        <w:rPr>
          <w:rFonts w:ascii="Verdana" w:hAnsi="Verdana" w:cs="Verdana"/>
          <w:kern w:val="28"/>
          <w:lang w:val="en-US"/>
        </w:rPr>
        <w:t xml:space="preserve"> are hereby summoned to attend </w:t>
      </w:r>
      <w:r w:rsidR="00062EEF">
        <w:rPr>
          <w:rFonts w:ascii="Verdana" w:hAnsi="Verdana" w:cs="Verdana"/>
          <w:kern w:val="28"/>
          <w:lang w:val="en-US"/>
        </w:rPr>
        <w:t>the</w:t>
      </w:r>
      <w:r>
        <w:rPr>
          <w:rFonts w:ascii="Verdana" w:hAnsi="Verdana" w:cs="Verdana"/>
          <w:b/>
          <w:kern w:val="28"/>
          <w:lang w:val="en-US"/>
        </w:rPr>
        <w:t xml:space="preserve"> </w:t>
      </w:r>
      <w:r w:rsidR="00062EEF">
        <w:rPr>
          <w:rFonts w:ascii="Verdana" w:hAnsi="Verdana" w:cs="Verdana"/>
          <w:b/>
          <w:kern w:val="28"/>
          <w:lang w:val="en-US"/>
        </w:rPr>
        <w:t xml:space="preserve">TOWN </w:t>
      </w:r>
      <w:r>
        <w:rPr>
          <w:rFonts w:ascii="Verdana" w:hAnsi="Verdana" w:cs="Verdana"/>
          <w:b/>
          <w:kern w:val="28"/>
          <w:lang w:val="en-US"/>
        </w:rPr>
        <w:t>COUNCIL MEETING</w:t>
      </w:r>
      <w:r>
        <w:rPr>
          <w:rFonts w:ascii="Verdana" w:hAnsi="Verdana" w:cs="Verdana"/>
          <w:kern w:val="28"/>
          <w:lang w:val="en-US"/>
        </w:rPr>
        <w:t xml:space="preserve"> to be held in the New Hall on </w:t>
      </w:r>
      <w:r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TUESDAY </w:t>
      </w:r>
      <w:r w:rsidR="0038657B">
        <w:rPr>
          <w:rFonts w:ascii="Verdana" w:hAnsi="Verdana" w:cs="Verdana"/>
          <w:b/>
          <w:color w:val="FF0000"/>
          <w:kern w:val="28"/>
          <w:u w:val="single"/>
          <w:lang w:val="en-US"/>
        </w:rPr>
        <w:t>1</w:t>
      </w:r>
      <w:r w:rsidR="00AF4CD4">
        <w:rPr>
          <w:rFonts w:ascii="Verdana" w:hAnsi="Verdana" w:cs="Verdana"/>
          <w:b/>
          <w:color w:val="FF0000"/>
          <w:kern w:val="28"/>
          <w:u w:val="single"/>
          <w:lang w:val="en-US"/>
        </w:rPr>
        <w:t>1</w:t>
      </w:r>
      <w:r w:rsidR="00084567" w:rsidRPr="00084567">
        <w:rPr>
          <w:rFonts w:ascii="Verdana" w:hAnsi="Verdana" w:cs="Verdana"/>
          <w:b/>
          <w:color w:val="FF0000"/>
          <w:kern w:val="28"/>
          <w:u w:val="single"/>
          <w:vertAlign w:val="superscript"/>
          <w:lang w:val="en-US"/>
        </w:rPr>
        <w:t>th</w:t>
      </w:r>
      <w:r w:rsidR="00084567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AF4CD4">
        <w:rPr>
          <w:rFonts w:ascii="Verdana" w:hAnsi="Verdana" w:cs="Verdana"/>
          <w:b/>
          <w:color w:val="FF0000"/>
          <w:kern w:val="28"/>
          <w:u w:val="single"/>
          <w:lang w:val="en-US"/>
        </w:rPr>
        <w:t>DEC</w:t>
      </w:r>
      <w:r w:rsidR="0038657B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EMBER </w:t>
      </w:r>
      <w:r w:rsidR="00547135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2018 </w:t>
      </w:r>
      <w:r>
        <w:rPr>
          <w:rFonts w:ascii="Verdana" w:hAnsi="Verdana" w:cs="Verdana"/>
          <w:b/>
          <w:bCs/>
          <w:kern w:val="28"/>
          <w:lang w:val="en-US"/>
        </w:rPr>
        <w:t>AT 7</w:t>
      </w:r>
      <w:r w:rsidR="002970A6">
        <w:rPr>
          <w:rFonts w:ascii="Verdana" w:hAnsi="Verdana" w:cs="Verdana"/>
          <w:b/>
          <w:bCs/>
          <w:kern w:val="28"/>
          <w:lang w:val="en-US"/>
        </w:rPr>
        <w:t>.</w:t>
      </w:r>
      <w:r w:rsidR="008B303A">
        <w:rPr>
          <w:rFonts w:ascii="Verdana" w:hAnsi="Verdana" w:cs="Verdana"/>
          <w:b/>
          <w:bCs/>
          <w:kern w:val="28"/>
          <w:lang w:val="en-US"/>
        </w:rPr>
        <w:t>00</w:t>
      </w:r>
      <w:r>
        <w:rPr>
          <w:rFonts w:ascii="Verdana" w:hAnsi="Verdana" w:cs="Verdana"/>
          <w:b/>
          <w:bCs/>
          <w:kern w:val="28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6A05F5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Cs/>
          <w:i/>
          <w:kern w:val="28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  <w:t xml:space="preserve"> 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B227F4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AF4CD4">
        <w:rPr>
          <w:rFonts w:ascii="Verdana" w:hAnsi="Verdana" w:cs="Verdana"/>
          <w:kern w:val="28"/>
          <w:sz w:val="20"/>
          <w:szCs w:val="20"/>
          <w:lang w:val="en-US"/>
        </w:rPr>
        <w:t>5</w:t>
      </w:r>
      <w:r w:rsidR="005E76BD" w:rsidRPr="005E76BD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th</w:t>
      </w:r>
      <w:r w:rsidR="005E76BD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AF4CD4">
        <w:rPr>
          <w:rFonts w:ascii="Verdana" w:hAnsi="Verdana" w:cs="Verdana"/>
          <w:kern w:val="28"/>
          <w:sz w:val="20"/>
          <w:szCs w:val="20"/>
          <w:lang w:val="en-US"/>
        </w:rPr>
        <w:t>December 2018</w:t>
      </w:r>
    </w:p>
    <w:p w:rsidR="001F08E8" w:rsidRDefault="001F08E8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Cs/>
          <w:i/>
          <w:kern w:val="28"/>
          <w:lang w:val="en-US"/>
        </w:rPr>
      </w:pPr>
    </w:p>
    <w:p w:rsidR="00D52722" w:rsidRDefault="00DB0CE3" w:rsidP="00307919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>AGENDA</w:t>
      </w:r>
    </w:p>
    <w:p w:rsidR="00EE4810" w:rsidRPr="00164BF6" w:rsidRDefault="00EE4810" w:rsidP="00EE4810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EE4810" w:rsidRPr="00E60070" w:rsidRDefault="00EE4810" w:rsidP="00EE481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  <w:r w:rsidRPr="00E6007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TO RECEIVE APOLOGIES &amp; APPROVE REASONS FOR ABSENCE</w:t>
      </w:r>
    </w:p>
    <w:p w:rsidR="00EE4810" w:rsidRPr="00E60070" w:rsidRDefault="00EE4810" w:rsidP="00EE4810">
      <w:pPr>
        <w:pStyle w:val="ListParagraph"/>
        <w:ind w:hanging="578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</w:p>
    <w:p w:rsidR="00D52722" w:rsidRPr="00E60070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  <w:r w:rsidRPr="00E6007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TO RECEIVE DECLARATIONS OF </w:t>
      </w:r>
      <w:r w:rsidR="00434860" w:rsidRPr="00E6007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INTEREST</w:t>
      </w:r>
    </w:p>
    <w:p w:rsidR="00F75B3A" w:rsidRPr="00E60070" w:rsidRDefault="00F75B3A" w:rsidP="00F75B3A">
      <w:pPr>
        <w:pStyle w:val="ListParagraph"/>
        <w:ind w:hanging="578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</w:p>
    <w:p w:rsidR="00F75B3A" w:rsidRPr="00E60070" w:rsidRDefault="00617274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  <w:r w:rsidRPr="00E6007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A</w:t>
      </w:r>
      <w:r w:rsidR="00F75B3A" w:rsidRPr="00E6007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GREE CONFIDENTIAL ITEMS</w:t>
      </w:r>
      <w:r w:rsidR="00F75B3A" w:rsidRPr="00E6007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Public Bodies (Admission to Meetings) Act 1960</w:t>
      </w:r>
    </w:p>
    <w:p w:rsidR="00DB404C" w:rsidRPr="00E60070" w:rsidRDefault="00DB404C" w:rsidP="00DB404C">
      <w:pPr>
        <w:pStyle w:val="ListParagraph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</w:p>
    <w:p w:rsidR="00DB404C" w:rsidRPr="00E60070" w:rsidRDefault="00DB404C" w:rsidP="00F007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</w:pPr>
      <w:r w:rsidRPr="00E6007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MINUTES OF THE TOWN COUNCIL MEETING</w:t>
      </w:r>
      <w:r w:rsidR="00CB64F5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S</w:t>
      </w:r>
      <w:r w:rsidR="00BD45D3" w:rsidRPr="00E60070">
        <w:rPr>
          <w:rFonts w:ascii="Verdana" w:hAnsi="Verdana" w:cs="Verdana"/>
          <w:bCs/>
          <w:kern w:val="28"/>
          <w:sz w:val="22"/>
          <w:szCs w:val="22"/>
          <w:lang w:val="en-US"/>
        </w:rPr>
        <w:t>-</w:t>
      </w:r>
      <w:r w:rsidRPr="00E6007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AF4CD4">
        <w:rPr>
          <w:rFonts w:ascii="Verdana" w:hAnsi="Verdana" w:cs="Verdana"/>
          <w:bCs/>
          <w:kern w:val="28"/>
          <w:sz w:val="22"/>
          <w:szCs w:val="22"/>
          <w:lang w:val="en-US"/>
        </w:rPr>
        <w:t>13</w:t>
      </w:r>
      <w:r w:rsidR="00AF4CD4" w:rsidRPr="00AF4CD4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th</w:t>
      </w:r>
      <w:r w:rsidR="00AF4CD4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November </w:t>
      </w:r>
      <w:r w:rsidR="0038657B">
        <w:rPr>
          <w:rFonts w:ascii="Verdana" w:hAnsi="Verdana" w:cs="Verdana"/>
          <w:bCs/>
          <w:kern w:val="28"/>
          <w:sz w:val="22"/>
          <w:szCs w:val="22"/>
          <w:lang w:val="en-US"/>
        </w:rPr>
        <w:t>2018</w:t>
      </w:r>
    </w:p>
    <w:p w:rsidR="007F6494" w:rsidRPr="00E60070" w:rsidRDefault="007F6494" w:rsidP="007F6494">
      <w:pPr>
        <w:pStyle w:val="ListParagraph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557109" w:rsidRPr="00264665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  <w:r w:rsidRPr="00E6007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MATTERS ARISING FROM </w:t>
      </w:r>
      <w:r w:rsidR="000B18D8" w:rsidRPr="00E6007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THE MINUTES</w:t>
      </w:r>
    </w:p>
    <w:p w:rsidR="00264665" w:rsidRPr="00264665" w:rsidRDefault="00264665" w:rsidP="00264665">
      <w:pPr>
        <w:pStyle w:val="ListParagraph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</w:p>
    <w:p w:rsidR="00264665" w:rsidRPr="00264665" w:rsidRDefault="00264665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264665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15 MINUTE PUBLIC DISCUSSION PERIOD</w:t>
      </w:r>
    </w:p>
    <w:p w:rsidR="000B7E88" w:rsidRPr="00264665" w:rsidRDefault="000B7E88" w:rsidP="000B7E88">
      <w:pPr>
        <w:pStyle w:val="ListParagraph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557109" w:rsidRPr="00E60070" w:rsidRDefault="00557109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E6007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FINANCIAL MATTERS</w:t>
      </w:r>
    </w:p>
    <w:p w:rsidR="005E683F" w:rsidRPr="00E60070" w:rsidRDefault="00557109" w:rsidP="00F75B3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 w:hanging="421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E6007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</w:t>
      </w:r>
      <w:r w:rsidR="00680784">
        <w:rPr>
          <w:rFonts w:ascii="Verdana" w:hAnsi="Verdana" w:cs="Verdana"/>
          <w:bCs/>
          <w:kern w:val="28"/>
          <w:sz w:val="22"/>
          <w:szCs w:val="22"/>
          <w:lang w:val="en-US"/>
        </w:rPr>
        <w:t>M</w:t>
      </w:r>
      <w:r w:rsidRPr="00E6007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onthly accounts </w:t>
      </w:r>
      <w:r w:rsidR="007C3A5A" w:rsidRPr="00E60070">
        <w:rPr>
          <w:rFonts w:ascii="Verdana" w:hAnsi="Verdana" w:cs="Verdana"/>
          <w:bCs/>
          <w:kern w:val="28"/>
          <w:sz w:val="22"/>
          <w:szCs w:val="22"/>
          <w:lang w:val="en-US"/>
        </w:rPr>
        <w:t>–</w:t>
      </w:r>
      <w:r w:rsidR="00AF4CD4">
        <w:rPr>
          <w:rFonts w:ascii="Verdana" w:hAnsi="Verdana" w:cs="Verdana"/>
          <w:bCs/>
          <w:kern w:val="28"/>
          <w:sz w:val="22"/>
          <w:szCs w:val="22"/>
          <w:lang w:val="en-US"/>
        </w:rPr>
        <w:t>December</w:t>
      </w:r>
    </w:p>
    <w:p w:rsidR="00EE4810" w:rsidRPr="00E60070" w:rsidRDefault="00EE4810" w:rsidP="00F0072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E60070">
        <w:rPr>
          <w:rFonts w:ascii="Verdana" w:hAnsi="Verdana" w:cs="Verdana"/>
          <w:bCs/>
          <w:kern w:val="28"/>
          <w:sz w:val="22"/>
          <w:szCs w:val="22"/>
          <w:lang w:val="en-US"/>
        </w:rPr>
        <w:t>Approve Bank reconciliation –</w:t>
      </w:r>
      <w:r w:rsidR="00AF4CD4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October </w:t>
      </w:r>
      <w:r w:rsidRPr="00E60070">
        <w:rPr>
          <w:rFonts w:ascii="Verdana" w:hAnsi="Verdana" w:cs="Verdana"/>
          <w:bCs/>
          <w:kern w:val="28"/>
          <w:sz w:val="22"/>
          <w:szCs w:val="22"/>
          <w:lang w:val="en-US"/>
        </w:rPr>
        <w:t>2018</w:t>
      </w:r>
    </w:p>
    <w:p w:rsidR="00EE4810" w:rsidRDefault="00EE4810" w:rsidP="00F0072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E6007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Budget monitoring </w:t>
      </w:r>
      <w:r w:rsidR="00D901FD">
        <w:rPr>
          <w:rFonts w:ascii="Verdana" w:hAnsi="Verdana" w:cs="Verdana"/>
          <w:bCs/>
          <w:kern w:val="28"/>
          <w:sz w:val="22"/>
          <w:szCs w:val="22"/>
          <w:lang w:val="en-US"/>
        </w:rPr>
        <w:t>–</w:t>
      </w:r>
      <w:r w:rsidR="00AF4CD4">
        <w:rPr>
          <w:rFonts w:ascii="Verdana" w:hAnsi="Verdana" w:cs="Verdana"/>
          <w:bCs/>
          <w:kern w:val="28"/>
          <w:sz w:val="22"/>
          <w:szCs w:val="22"/>
          <w:lang w:val="en-US"/>
        </w:rPr>
        <w:t>Octobe</w:t>
      </w:r>
      <w:r w:rsidR="0038657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r </w:t>
      </w:r>
      <w:r w:rsidR="00CB64F5">
        <w:rPr>
          <w:rFonts w:ascii="Verdana" w:hAnsi="Verdana" w:cs="Verdana"/>
          <w:bCs/>
          <w:kern w:val="28"/>
          <w:sz w:val="22"/>
          <w:szCs w:val="22"/>
          <w:lang w:val="en-US"/>
        </w:rPr>
        <w:t>2</w:t>
      </w:r>
      <w:r w:rsidRPr="00E60070">
        <w:rPr>
          <w:rFonts w:ascii="Verdana" w:hAnsi="Verdana" w:cs="Verdana"/>
          <w:bCs/>
          <w:kern w:val="28"/>
          <w:sz w:val="22"/>
          <w:szCs w:val="22"/>
          <w:lang w:val="en-US"/>
        </w:rPr>
        <w:t>018</w:t>
      </w:r>
    </w:p>
    <w:p w:rsidR="00471547" w:rsidRPr="00E60070" w:rsidRDefault="00471547" w:rsidP="00F0072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Note BRA Christmas event </w:t>
      </w:r>
      <w:r w:rsidR="005846D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BTC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proceeds and consider any grant donation. </w:t>
      </w:r>
    </w:p>
    <w:p w:rsidR="00CA28BF" w:rsidRPr="00E60070" w:rsidRDefault="00CA28BF" w:rsidP="00CA28BF">
      <w:pPr>
        <w:pStyle w:val="ListParagraph"/>
        <w:widowControl w:val="0"/>
        <w:overflowPunct w:val="0"/>
        <w:autoSpaceDE w:val="0"/>
        <w:autoSpaceDN w:val="0"/>
        <w:adjustRightInd w:val="0"/>
        <w:ind w:left="1134"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AB07D6" w:rsidRPr="00344A16" w:rsidRDefault="00064731" w:rsidP="003E61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E618A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RECREATION ISSUES</w:t>
      </w:r>
    </w:p>
    <w:p w:rsidR="00EA296E" w:rsidRDefault="00EA296E" w:rsidP="00EA296E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264665">
        <w:rPr>
          <w:rFonts w:ascii="Verdana" w:hAnsi="Verdana" w:cs="Verdana"/>
          <w:bCs/>
          <w:kern w:val="28"/>
          <w:sz w:val="22"/>
          <w:szCs w:val="22"/>
          <w:lang w:val="en-US"/>
        </w:rPr>
        <w:t>MSF</w:t>
      </w:r>
      <w:r w:rsidR="00264665" w:rsidRPr="00264665">
        <w:rPr>
          <w:rFonts w:ascii="Verdana" w:hAnsi="Verdana" w:cs="Verdana"/>
          <w:bCs/>
          <w:kern w:val="28"/>
          <w:sz w:val="22"/>
          <w:szCs w:val="22"/>
          <w:lang w:val="en-US"/>
        </w:rPr>
        <w:t>- Approve BARS grant for the MSF</w:t>
      </w:r>
    </w:p>
    <w:p w:rsidR="009E2CF0" w:rsidRDefault="009E2CF0" w:rsidP="00EA296E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Consider Tenders and Approve contractors for Grass Cutting and Planting &amp; Maintenance Contracts</w:t>
      </w:r>
    </w:p>
    <w:p w:rsidR="005846DA" w:rsidRDefault="005846DA" w:rsidP="005846DA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F75B3A" w:rsidRPr="00B444CE" w:rsidRDefault="00F75B3A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E6007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WARD MEMBER/DMBC OFFICER REPORT</w:t>
      </w:r>
      <w:r w:rsidR="00B444CE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  <w:proofErr w:type="spellStart"/>
      <w:proofErr w:type="gramStart"/>
      <w:r w:rsidR="00B444CE" w:rsidRPr="00B444CE">
        <w:rPr>
          <w:rFonts w:ascii="Verdana" w:hAnsi="Verdana" w:cs="Verdana"/>
          <w:bCs/>
          <w:kern w:val="28"/>
          <w:sz w:val="22"/>
          <w:szCs w:val="22"/>
          <w:lang w:val="en-US"/>
        </w:rPr>
        <w:t>inc</w:t>
      </w:r>
      <w:proofErr w:type="spellEnd"/>
      <w:proofErr w:type="gramEnd"/>
      <w:r w:rsidR="00B444CE" w:rsidRPr="00B444C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consider Health &amp; Wellbeing board for Bawtry &amp; note plans for verge at Bawtry Hall &amp; hedges at library/premier store. </w:t>
      </w:r>
    </w:p>
    <w:p w:rsidR="008E4DDF" w:rsidRPr="00AE433D" w:rsidRDefault="008E4DDF" w:rsidP="008E4DDF">
      <w:pPr>
        <w:pStyle w:val="ListParagraph"/>
        <w:ind w:left="426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946C30" w:rsidRPr="009E6B2B" w:rsidRDefault="00C1391F" w:rsidP="00F3466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AE433D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TOWN CENTRE STRATEGY </w:t>
      </w:r>
      <w:r w:rsidR="00D72C7B" w:rsidRPr="00AE433D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WORKING GROUP</w:t>
      </w:r>
      <w:r w:rsidR="008070A4" w:rsidRPr="00AE433D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  <w:r w:rsidR="009E6B2B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–</w:t>
      </w:r>
      <w:r w:rsidR="009E6B2B" w:rsidRPr="009E6B2B">
        <w:rPr>
          <w:rFonts w:ascii="Verdana" w:hAnsi="Verdana" w:cs="Verdana"/>
          <w:bCs/>
          <w:kern w:val="28"/>
          <w:sz w:val="22"/>
          <w:szCs w:val="22"/>
          <w:lang w:val="en-US"/>
        </w:rPr>
        <w:t>Report herewith</w:t>
      </w:r>
      <w:r w:rsidR="00F3466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&amp; </w:t>
      </w:r>
      <w:r w:rsidR="00F34663" w:rsidRPr="00F34663">
        <w:rPr>
          <w:rFonts w:ascii="Verdana" w:hAnsi="Verdana" w:cs="Verdana"/>
          <w:bCs/>
          <w:kern w:val="28"/>
          <w:sz w:val="22"/>
          <w:szCs w:val="22"/>
          <w:lang w:val="en-US"/>
        </w:rPr>
        <w:t>consider Bawtry Hall verge maintenance</w:t>
      </w:r>
    </w:p>
    <w:p w:rsidR="00946C30" w:rsidRPr="009E6B2B" w:rsidRDefault="00946C30" w:rsidP="00946C30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38657B" w:rsidRPr="00814B27" w:rsidRDefault="003F31F3" w:rsidP="00F007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D42499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WAR MEMORIAL </w:t>
      </w:r>
      <w:r w:rsidR="00AE0C13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–</w:t>
      </w:r>
      <w:r w:rsidR="00CF4307" w:rsidRPr="00CF4307">
        <w:rPr>
          <w:rFonts w:ascii="Verdana" w:hAnsi="Verdana" w:cs="Verdana"/>
          <w:bCs/>
          <w:kern w:val="28"/>
          <w:sz w:val="22"/>
          <w:szCs w:val="22"/>
          <w:lang w:val="en-US"/>
        </w:rPr>
        <w:t>U</w:t>
      </w:r>
      <w:r w:rsidR="00AE0C13" w:rsidRPr="00AE0C13">
        <w:rPr>
          <w:rFonts w:ascii="Verdana" w:hAnsi="Verdana" w:cs="Verdana"/>
          <w:bCs/>
          <w:kern w:val="28"/>
          <w:sz w:val="22"/>
          <w:szCs w:val="22"/>
          <w:lang w:val="en-US"/>
        </w:rPr>
        <w:t>pdate</w:t>
      </w:r>
      <w:r w:rsidR="00AE0C1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814B27" w:rsidRPr="00814B27" w:rsidRDefault="00814B27" w:rsidP="00471547">
      <w:pPr>
        <w:pStyle w:val="ListParagraph"/>
        <w:ind w:hanging="294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471547" w:rsidRDefault="00814B27" w:rsidP="0047154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right="-613" w:hanging="21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71547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CONSIDER INITIAL OUT</w:t>
      </w:r>
      <w:r w:rsidR="00471547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L</w:t>
      </w:r>
      <w:r w:rsidRPr="00471547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INE REGARDING </w:t>
      </w:r>
      <w:r w:rsidR="00471547" w:rsidRPr="00471547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BTC </w:t>
      </w:r>
      <w:r w:rsidR="00616494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A</w:t>
      </w:r>
      <w:bookmarkStart w:id="0" w:name="_GoBack"/>
      <w:bookmarkEnd w:id="0"/>
      <w:r w:rsidRPr="00471547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SSET MANAGEMENT </w:t>
      </w:r>
    </w:p>
    <w:p w:rsidR="00814B27" w:rsidRPr="00471547" w:rsidRDefault="00471547" w:rsidP="00471547">
      <w:pPr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ab/>
      </w:r>
      <w:r w:rsidR="00814B27" w:rsidRPr="00471547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WORKING</w:t>
      </w:r>
      <w:r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  <w:r w:rsidR="00814B27" w:rsidRPr="00471547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GROUP/COMMITTEE</w:t>
      </w:r>
    </w:p>
    <w:p w:rsidR="0038657B" w:rsidRPr="0038657B" w:rsidRDefault="0038657B" w:rsidP="0038657B">
      <w:pPr>
        <w:pStyle w:val="ListParagraph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CF4307" w:rsidRDefault="008E4DDF" w:rsidP="00F007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8E4DDF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EVENTS WORKI</w:t>
      </w:r>
      <w:r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N</w:t>
      </w:r>
      <w:r w:rsidRPr="008E4DDF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G GROUP</w:t>
      </w:r>
      <w:r w:rsidR="00BE2763" w:rsidRPr="00BE2763">
        <w:rPr>
          <w:rFonts w:ascii="Verdana" w:hAnsi="Verdana" w:cs="Verdana"/>
          <w:bCs/>
          <w:kern w:val="28"/>
          <w:sz w:val="22"/>
          <w:szCs w:val="22"/>
          <w:lang w:val="en-US"/>
        </w:rPr>
        <w:t>- Update</w:t>
      </w:r>
      <w:r w:rsidR="00814B2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proofErr w:type="spellStart"/>
      <w:r w:rsidR="00814B27">
        <w:rPr>
          <w:rFonts w:ascii="Verdana" w:hAnsi="Verdana" w:cs="Verdana"/>
          <w:bCs/>
          <w:kern w:val="28"/>
          <w:sz w:val="22"/>
          <w:szCs w:val="22"/>
          <w:lang w:val="en-US"/>
        </w:rPr>
        <w:t>inc</w:t>
      </w:r>
      <w:proofErr w:type="spellEnd"/>
      <w:r w:rsidR="00814B2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471547">
        <w:rPr>
          <w:rFonts w:ascii="Verdana" w:hAnsi="Verdana" w:cs="Verdana"/>
          <w:bCs/>
          <w:kern w:val="28"/>
          <w:sz w:val="22"/>
          <w:szCs w:val="22"/>
          <w:lang w:val="en-US"/>
        </w:rPr>
        <w:t>Senior Resident E</w:t>
      </w:r>
      <w:r w:rsidR="00814B27">
        <w:rPr>
          <w:rFonts w:ascii="Verdana" w:hAnsi="Verdana" w:cs="Verdana"/>
          <w:bCs/>
          <w:kern w:val="28"/>
          <w:sz w:val="22"/>
          <w:szCs w:val="22"/>
          <w:lang w:val="en-US"/>
        </w:rPr>
        <w:t>vent debrief</w:t>
      </w:r>
    </w:p>
    <w:p w:rsidR="00345A32" w:rsidRDefault="00345A32" w:rsidP="00345A32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345A32" w:rsidRPr="00BE2763" w:rsidRDefault="00345A32" w:rsidP="00F007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POST OFFICE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– consider long term solution</w:t>
      </w:r>
    </w:p>
    <w:p w:rsidR="00471547" w:rsidRPr="00471547" w:rsidRDefault="00471547" w:rsidP="00471547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471547" w:rsidRPr="00680784" w:rsidRDefault="00471547" w:rsidP="001659B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471547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CONS</w:t>
      </w:r>
      <w:r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I</w:t>
      </w:r>
      <w:r w:rsidRPr="00471547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DER GRANT REQUEST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- Bawtry Garden Club </w:t>
      </w:r>
    </w:p>
    <w:p w:rsidR="00680784" w:rsidRPr="00680784" w:rsidRDefault="00680784" w:rsidP="00680784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680784" w:rsidRDefault="00680784" w:rsidP="001659B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680784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NEW HALL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– Update and consider further steps required upon conclusion of lease </w:t>
      </w:r>
    </w:p>
    <w:p w:rsidR="00471547" w:rsidRPr="00471547" w:rsidRDefault="00471547" w:rsidP="00471547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471547" w:rsidRPr="004E4A25" w:rsidRDefault="00471547" w:rsidP="00471547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4E4A25" w:rsidRPr="004E4A25" w:rsidRDefault="004E4A25" w:rsidP="004E4A25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557109" w:rsidRPr="00E60070" w:rsidRDefault="00DB0CE3" w:rsidP="0055710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E6007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PLANNING ISSUES</w:t>
      </w:r>
      <w:r w:rsidR="00557109" w:rsidRPr="00E6007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CC0967" w:rsidRDefault="00557109" w:rsidP="00940A8D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E60070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Applications</w:t>
      </w:r>
      <w:r w:rsidR="004A2372" w:rsidRPr="00E6007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730287" w:rsidRPr="00E60070">
        <w:rPr>
          <w:rFonts w:ascii="Verdana" w:hAnsi="Verdana" w:cs="Verdana"/>
          <w:bCs/>
          <w:kern w:val="28"/>
          <w:sz w:val="22"/>
          <w:szCs w:val="22"/>
          <w:lang w:val="en-US"/>
        </w:rPr>
        <w:t>–</w:t>
      </w:r>
      <w:r w:rsidR="004A2372" w:rsidRPr="00E6007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4E4A25" w:rsidRDefault="004E4A25" w:rsidP="000F6F70">
      <w:pPr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4E4A25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18/02759/OUT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Pr="004E4A25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Land Adjacent 44 </w:t>
      </w:r>
      <w:proofErr w:type="spellStart"/>
      <w:r w:rsidRPr="004E4A25">
        <w:rPr>
          <w:rFonts w:ascii="Verdana" w:hAnsi="Verdana" w:cs="Verdana"/>
          <w:bCs/>
          <w:kern w:val="28"/>
          <w:sz w:val="20"/>
          <w:szCs w:val="20"/>
          <w:lang w:val="en-US"/>
        </w:rPr>
        <w:t>Doncaster</w:t>
      </w:r>
      <w:proofErr w:type="spellEnd"/>
      <w:r w:rsidRPr="004E4A25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Road   </w:t>
      </w:r>
    </w:p>
    <w:p w:rsidR="000F6F70" w:rsidRDefault="004E4A25" w:rsidP="000F6F70">
      <w:pPr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4E4A25">
        <w:rPr>
          <w:rFonts w:ascii="Verdana" w:hAnsi="Verdana" w:cs="Verdana"/>
          <w:bCs/>
          <w:kern w:val="28"/>
          <w:sz w:val="20"/>
          <w:szCs w:val="20"/>
          <w:lang w:val="en-US"/>
        </w:rPr>
        <w:t>Outline application for erection of 2 detached dwellings and associated garages/parking (Approval being sought for access and layout). DRAFT</w:t>
      </w:r>
    </w:p>
    <w:p w:rsidR="00DB274C" w:rsidRDefault="00DB274C" w:rsidP="000F6F70">
      <w:pPr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DB274C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18/02616/FUL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1 Church Street</w:t>
      </w:r>
    </w:p>
    <w:p w:rsidR="00DB274C" w:rsidRDefault="00DB274C" w:rsidP="000F6F70">
      <w:pPr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>
        <w:rPr>
          <w:rFonts w:ascii="Verdana" w:hAnsi="Verdana" w:cs="Verdana"/>
          <w:bCs/>
          <w:kern w:val="28"/>
          <w:sz w:val="20"/>
          <w:szCs w:val="20"/>
          <w:lang w:val="en-US"/>
        </w:rPr>
        <w:t>Erection of a new boundary wall, railings, fence, pedestrian gate and vehicular gates to the south west boundary (max height 2m) following demolition of existing garage within a conservation area.</w:t>
      </w:r>
    </w:p>
    <w:p w:rsidR="00A20C3F" w:rsidRDefault="00A20C3F" w:rsidP="00A20C3F">
      <w:pPr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A20C3F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ES/3925</w:t>
      </w:r>
      <w:r w:rsidRPr="00A20C3F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Land to the south of College Farm, East of Great North Road, </w:t>
      </w:r>
      <w:proofErr w:type="spellStart"/>
      <w:r w:rsidRPr="00A20C3F">
        <w:rPr>
          <w:rFonts w:ascii="Verdana" w:hAnsi="Verdana" w:cs="Verdana"/>
          <w:bCs/>
          <w:kern w:val="28"/>
          <w:sz w:val="20"/>
          <w:szCs w:val="20"/>
          <w:lang w:val="en-US"/>
        </w:rPr>
        <w:t>Barnby</w:t>
      </w:r>
      <w:proofErr w:type="spellEnd"/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Pr="00A20C3F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Moor, </w:t>
      </w:r>
    </w:p>
    <w:p w:rsidR="00A20C3F" w:rsidRPr="00A20C3F" w:rsidRDefault="00A20C3F" w:rsidP="00A20C3F">
      <w:pPr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A20C3F">
        <w:rPr>
          <w:rFonts w:ascii="Verdana" w:hAnsi="Verdana" w:cs="Verdana"/>
          <w:bCs/>
          <w:kern w:val="28"/>
          <w:sz w:val="20"/>
          <w:szCs w:val="20"/>
          <w:lang w:val="en-US"/>
        </w:rPr>
        <w:t>Sand and Gravel extraction. Backfill with imported silt and restoration to</w:t>
      </w:r>
    </w:p>
    <w:p w:rsidR="00A20C3F" w:rsidRPr="00A20C3F" w:rsidRDefault="00A20C3F" w:rsidP="00A20C3F">
      <w:pPr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proofErr w:type="gramStart"/>
      <w:r w:rsidRPr="00A20C3F">
        <w:rPr>
          <w:rFonts w:ascii="Verdana" w:hAnsi="Verdana" w:cs="Verdana"/>
          <w:bCs/>
          <w:kern w:val="28"/>
          <w:sz w:val="20"/>
          <w:szCs w:val="20"/>
          <w:lang w:val="en-US"/>
        </w:rPr>
        <w:t>agriculture</w:t>
      </w:r>
      <w:proofErr w:type="gramEnd"/>
      <w:r w:rsidRPr="00A20C3F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and biodiversity, including the construction of a temporary road access</w:t>
      </w:r>
    </w:p>
    <w:p w:rsidR="00BE2763" w:rsidRDefault="00BE2763" w:rsidP="00A20C3F">
      <w:pPr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</w:p>
    <w:p w:rsidR="00557109" w:rsidRDefault="00730287" w:rsidP="0053392A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</w:pPr>
      <w:r w:rsidRPr="0053392A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</w:t>
      </w:r>
      <w:r w:rsidR="00557109" w:rsidRPr="0053392A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anning Determinations</w:t>
      </w:r>
    </w:p>
    <w:p w:rsidR="0076734A" w:rsidRDefault="0076734A" w:rsidP="0076734A">
      <w:pPr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080E91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18/01549/FUL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bCs/>
          <w:kern w:val="28"/>
          <w:sz w:val="20"/>
          <w:szCs w:val="20"/>
          <w:lang w:val="en-US"/>
        </w:rPr>
        <w:t>Pallja</w:t>
      </w:r>
      <w:proofErr w:type="spellEnd"/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Verdana"/>
          <w:bCs/>
          <w:kern w:val="28"/>
          <w:sz w:val="20"/>
          <w:szCs w:val="20"/>
          <w:lang w:val="en-US"/>
        </w:rPr>
        <w:t>Doncaster</w:t>
      </w:r>
      <w:proofErr w:type="spellEnd"/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Road</w:t>
      </w:r>
    </w:p>
    <w:p w:rsidR="0076734A" w:rsidRDefault="0076734A" w:rsidP="0076734A">
      <w:pPr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Conversion of garage to </w:t>
      </w:r>
      <w:proofErr w:type="spellStart"/>
      <w:r>
        <w:rPr>
          <w:rFonts w:ascii="Verdana" w:hAnsi="Verdana" w:cs="Verdana"/>
          <w:bCs/>
          <w:kern w:val="28"/>
          <w:sz w:val="20"/>
          <w:szCs w:val="20"/>
          <w:lang w:val="en-US"/>
        </w:rPr>
        <w:t>annexe</w:t>
      </w:r>
      <w:proofErr w:type="spellEnd"/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- </w:t>
      </w:r>
      <w:r w:rsidRPr="0076734A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Granted</w:t>
      </w:r>
    </w:p>
    <w:p w:rsidR="0076734A" w:rsidRPr="0076734A" w:rsidRDefault="0076734A" w:rsidP="0076734A">
      <w:pPr>
        <w:pStyle w:val="ListParagraph"/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76734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18/01615/FUL</w:t>
      </w:r>
      <w:r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 &amp; 18/01616/LBC </w:t>
      </w:r>
      <w:r w:rsidRPr="0076734A">
        <w:rPr>
          <w:rFonts w:ascii="Verdana" w:hAnsi="Verdana" w:cs="Verdana"/>
          <w:bCs/>
          <w:kern w:val="28"/>
          <w:sz w:val="20"/>
          <w:szCs w:val="20"/>
          <w:lang w:val="en-US"/>
        </w:rPr>
        <w:t>2 Swan Street Bawtry</w:t>
      </w:r>
    </w:p>
    <w:p w:rsidR="0076734A" w:rsidRPr="0076734A" w:rsidRDefault="0076734A" w:rsidP="0076734A">
      <w:pPr>
        <w:pStyle w:val="ListParagraph"/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76734A">
        <w:rPr>
          <w:rFonts w:ascii="Verdana" w:hAnsi="Verdana" w:cs="Verdana"/>
          <w:bCs/>
          <w:kern w:val="28"/>
          <w:sz w:val="20"/>
          <w:szCs w:val="20"/>
          <w:lang w:val="en-US"/>
        </w:rPr>
        <w:t>Change of Use from restaurant to multi-function room on ground floor and continued business use on upper floors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- </w:t>
      </w:r>
      <w:r w:rsidRPr="0076734A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Granted</w:t>
      </w:r>
    </w:p>
    <w:p w:rsidR="0076734A" w:rsidRPr="0076734A" w:rsidRDefault="0076734A" w:rsidP="0076734A">
      <w:pPr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</w:p>
    <w:p w:rsidR="00557109" w:rsidRPr="00E60070" w:rsidRDefault="00DB0CE3" w:rsidP="00F007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E6007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ON MEETINGS </w:t>
      </w:r>
      <w:r w:rsidR="00F75B7D" w:rsidRPr="00E6007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&amp; REPRESENTATIVES</w:t>
      </w:r>
      <w:r w:rsidR="008F025D" w:rsidRPr="00E6007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</w:p>
    <w:p w:rsidR="00290DF4" w:rsidRPr="00E60070" w:rsidRDefault="00290DF4" w:rsidP="00290DF4">
      <w:pPr>
        <w:widowControl w:val="0"/>
        <w:overflowPunct w:val="0"/>
        <w:autoSpaceDE w:val="0"/>
        <w:autoSpaceDN w:val="0"/>
        <w:adjustRightInd w:val="0"/>
        <w:ind w:left="142" w:right="-613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617274" w:rsidRPr="00E60070" w:rsidRDefault="00DB0CE3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613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E6007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TO RECEIVE </w:t>
      </w:r>
      <w:r w:rsidR="0087478E" w:rsidRPr="00E6007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ANY ADDITIONAL </w:t>
      </w:r>
      <w:r w:rsidRPr="00E60070">
        <w:rPr>
          <w:rFonts w:ascii="Verdana" w:hAnsi="Verdana" w:cs="Verdana"/>
          <w:b/>
          <w:kern w:val="28"/>
          <w:sz w:val="22"/>
          <w:szCs w:val="22"/>
          <w:lang w:val="en-US"/>
        </w:rPr>
        <w:t>CORRESPONDENCE</w:t>
      </w:r>
      <w:r w:rsidR="009B00A7" w:rsidRPr="00E6007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 </w:t>
      </w:r>
    </w:p>
    <w:p w:rsidR="008B47C4" w:rsidRPr="00E60070" w:rsidRDefault="008B47C4" w:rsidP="0038657B">
      <w:pPr>
        <w:pStyle w:val="ListParagraph"/>
        <w:widowControl w:val="0"/>
        <w:overflowPunct w:val="0"/>
        <w:autoSpaceDE w:val="0"/>
        <w:autoSpaceDN w:val="0"/>
        <w:adjustRightInd w:val="0"/>
        <w:ind w:left="1440"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3B4BB8" w:rsidRPr="00557109" w:rsidRDefault="009B00A7" w:rsidP="0054747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DB274C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ITEMS FOR FUTURE AGENDA &amp; </w:t>
      </w:r>
      <w:r w:rsidR="00DB0CE3" w:rsidRPr="00DB274C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NEXT MEETING</w:t>
      </w:r>
      <w:r w:rsidR="00EA296E" w:rsidRPr="00DB274C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</w:p>
    <w:sectPr w:rsidR="003B4BB8" w:rsidRPr="00557109" w:rsidSect="00362253">
      <w:pgSz w:w="11906" w:h="16838"/>
      <w:pgMar w:top="1135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B71"/>
    <w:multiLevelType w:val="hybridMultilevel"/>
    <w:tmpl w:val="7FC056D6"/>
    <w:lvl w:ilvl="0" w:tplc="274AC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0054C"/>
    <w:multiLevelType w:val="hybridMultilevel"/>
    <w:tmpl w:val="608EB874"/>
    <w:lvl w:ilvl="0" w:tplc="F03A8A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B3038"/>
    <w:multiLevelType w:val="hybridMultilevel"/>
    <w:tmpl w:val="4C641DB8"/>
    <w:lvl w:ilvl="0" w:tplc="6816A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0317A"/>
    <w:multiLevelType w:val="hybridMultilevel"/>
    <w:tmpl w:val="AC44583E"/>
    <w:lvl w:ilvl="0" w:tplc="1AAC9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64432"/>
    <w:multiLevelType w:val="hybridMultilevel"/>
    <w:tmpl w:val="C6F8A81E"/>
    <w:lvl w:ilvl="0" w:tplc="AF18B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764D"/>
    <w:multiLevelType w:val="hybridMultilevel"/>
    <w:tmpl w:val="EA88E11A"/>
    <w:lvl w:ilvl="0" w:tplc="467205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76C86"/>
    <w:multiLevelType w:val="hybridMultilevel"/>
    <w:tmpl w:val="EDE89B14"/>
    <w:lvl w:ilvl="0" w:tplc="1D3C0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C586C"/>
    <w:multiLevelType w:val="hybridMultilevel"/>
    <w:tmpl w:val="BE9E5ED8"/>
    <w:lvl w:ilvl="0" w:tplc="E788D144">
      <w:start w:val="1"/>
      <w:numFmt w:val="lowerLetter"/>
      <w:lvlText w:val="%1)"/>
      <w:lvlJc w:val="left"/>
      <w:pPr>
        <w:ind w:left="2520" w:hanging="360"/>
      </w:pPr>
      <w:rPr>
        <w:rFonts w:ascii="Verdana" w:eastAsia="Times New Roman" w:hAnsi="Verdana" w:cs="Verdana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6F4C97"/>
    <w:multiLevelType w:val="hybridMultilevel"/>
    <w:tmpl w:val="DF6276F2"/>
    <w:lvl w:ilvl="0" w:tplc="DD603B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BA0E76"/>
    <w:multiLevelType w:val="hybridMultilevel"/>
    <w:tmpl w:val="9340608A"/>
    <w:lvl w:ilvl="0" w:tplc="86D63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C2CBC"/>
    <w:multiLevelType w:val="hybridMultilevel"/>
    <w:tmpl w:val="9C70FB96"/>
    <w:lvl w:ilvl="0" w:tplc="C0A4F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D7500E"/>
    <w:multiLevelType w:val="hybridMultilevel"/>
    <w:tmpl w:val="D99E407C"/>
    <w:lvl w:ilvl="0" w:tplc="10F25FF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207E2E"/>
    <w:multiLevelType w:val="hybridMultilevel"/>
    <w:tmpl w:val="4EB27C30"/>
    <w:lvl w:ilvl="0" w:tplc="C6C02F00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Verdana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701F8"/>
    <w:multiLevelType w:val="hybridMultilevel"/>
    <w:tmpl w:val="0E0AF5E8"/>
    <w:lvl w:ilvl="0" w:tplc="90F2FC2E">
      <w:start w:val="1"/>
      <w:numFmt w:val="lowerLetter"/>
      <w:lvlText w:val="%1)"/>
      <w:lvlJc w:val="left"/>
      <w:pPr>
        <w:ind w:left="262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2F48120B"/>
    <w:multiLevelType w:val="hybridMultilevel"/>
    <w:tmpl w:val="1F36A106"/>
    <w:lvl w:ilvl="0" w:tplc="526EB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2B03A7"/>
    <w:multiLevelType w:val="hybridMultilevel"/>
    <w:tmpl w:val="E842C8B6"/>
    <w:lvl w:ilvl="0" w:tplc="5E485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06083"/>
    <w:multiLevelType w:val="hybridMultilevel"/>
    <w:tmpl w:val="5BD4389E"/>
    <w:lvl w:ilvl="0" w:tplc="5DFE69BA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B467EC"/>
    <w:multiLevelType w:val="hybridMultilevel"/>
    <w:tmpl w:val="5DF4E34A"/>
    <w:lvl w:ilvl="0" w:tplc="42EA5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F705FA"/>
    <w:multiLevelType w:val="hybridMultilevel"/>
    <w:tmpl w:val="BA6C5F66"/>
    <w:lvl w:ilvl="0" w:tplc="DE3669A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B3AA1"/>
    <w:multiLevelType w:val="hybridMultilevel"/>
    <w:tmpl w:val="592A3A34"/>
    <w:lvl w:ilvl="0" w:tplc="C3C4DC0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B65543"/>
    <w:multiLevelType w:val="hybridMultilevel"/>
    <w:tmpl w:val="795670AE"/>
    <w:lvl w:ilvl="0" w:tplc="6B5AE53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307D84"/>
    <w:multiLevelType w:val="hybridMultilevel"/>
    <w:tmpl w:val="EA4C1DA6"/>
    <w:lvl w:ilvl="0" w:tplc="55AE5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F92944"/>
    <w:multiLevelType w:val="hybridMultilevel"/>
    <w:tmpl w:val="07DA72F0"/>
    <w:lvl w:ilvl="0" w:tplc="3348D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6F1D65"/>
    <w:multiLevelType w:val="hybridMultilevel"/>
    <w:tmpl w:val="E5DCC792"/>
    <w:lvl w:ilvl="0" w:tplc="DDDE0B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9C19E4"/>
    <w:multiLevelType w:val="hybridMultilevel"/>
    <w:tmpl w:val="36D0587C"/>
    <w:lvl w:ilvl="0" w:tplc="540E3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D360E1"/>
    <w:multiLevelType w:val="hybridMultilevel"/>
    <w:tmpl w:val="039E1194"/>
    <w:lvl w:ilvl="0" w:tplc="A50C5D56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6" w:hanging="360"/>
      </w:pPr>
    </w:lvl>
    <w:lvl w:ilvl="2" w:tplc="0809001B" w:tentative="1">
      <w:start w:val="1"/>
      <w:numFmt w:val="lowerRoman"/>
      <w:lvlText w:val="%3."/>
      <w:lvlJc w:val="right"/>
      <w:pPr>
        <w:ind w:left="4636" w:hanging="180"/>
      </w:pPr>
    </w:lvl>
    <w:lvl w:ilvl="3" w:tplc="0809000F" w:tentative="1">
      <w:start w:val="1"/>
      <w:numFmt w:val="decimal"/>
      <w:lvlText w:val="%4."/>
      <w:lvlJc w:val="left"/>
      <w:pPr>
        <w:ind w:left="5356" w:hanging="360"/>
      </w:pPr>
    </w:lvl>
    <w:lvl w:ilvl="4" w:tplc="08090019" w:tentative="1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7" w15:restartNumberingAfterBreak="0">
    <w:nsid w:val="5D541C96"/>
    <w:multiLevelType w:val="hybridMultilevel"/>
    <w:tmpl w:val="CE400E12"/>
    <w:lvl w:ilvl="0" w:tplc="9B3E4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6D1822"/>
    <w:multiLevelType w:val="hybridMultilevel"/>
    <w:tmpl w:val="F9F6010A"/>
    <w:lvl w:ilvl="0" w:tplc="F1862F8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F0269"/>
    <w:multiLevelType w:val="hybridMultilevel"/>
    <w:tmpl w:val="816EBEA6"/>
    <w:lvl w:ilvl="0" w:tplc="29F05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2D6C1E"/>
    <w:multiLevelType w:val="hybridMultilevel"/>
    <w:tmpl w:val="539CEAE8"/>
    <w:lvl w:ilvl="0" w:tplc="C5E8E76A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0D4B50"/>
    <w:multiLevelType w:val="hybridMultilevel"/>
    <w:tmpl w:val="DF348D3E"/>
    <w:lvl w:ilvl="0" w:tplc="12800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C1042"/>
    <w:multiLevelType w:val="hybridMultilevel"/>
    <w:tmpl w:val="E1F4E118"/>
    <w:lvl w:ilvl="0" w:tplc="4AE80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C30437"/>
    <w:multiLevelType w:val="hybridMultilevel"/>
    <w:tmpl w:val="6A1AFB34"/>
    <w:lvl w:ilvl="0" w:tplc="972A9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4E44DE"/>
    <w:multiLevelType w:val="hybridMultilevel"/>
    <w:tmpl w:val="9A4E3694"/>
    <w:lvl w:ilvl="0" w:tplc="7B1094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603C5F"/>
    <w:multiLevelType w:val="hybridMultilevel"/>
    <w:tmpl w:val="94C6E224"/>
    <w:lvl w:ilvl="0" w:tplc="3E84D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AC1188A"/>
    <w:multiLevelType w:val="hybridMultilevel"/>
    <w:tmpl w:val="394C6678"/>
    <w:lvl w:ilvl="0" w:tplc="75FCC530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412C67"/>
    <w:multiLevelType w:val="hybridMultilevel"/>
    <w:tmpl w:val="8DC8C284"/>
    <w:lvl w:ilvl="0" w:tplc="36E8B8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893282"/>
    <w:multiLevelType w:val="hybridMultilevel"/>
    <w:tmpl w:val="92AE8F52"/>
    <w:lvl w:ilvl="0" w:tplc="3864D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8"/>
  </w:num>
  <w:num w:numId="3">
    <w:abstractNumId w:val="36"/>
  </w:num>
  <w:num w:numId="4">
    <w:abstractNumId w:val="31"/>
  </w:num>
  <w:num w:numId="5">
    <w:abstractNumId w:val="11"/>
  </w:num>
  <w:num w:numId="6">
    <w:abstractNumId w:val="26"/>
  </w:num>
  <w:num w:numId="7">
    <w:abstractNumId w:val="8"/>
  </w:num>
  <w:num w:numId="8">
    <w:abstractNumId w:val="6"/>
  </w:num>
  <w:num w:numId="9">
    <w:abstractNumId w:val="38"/>
  </w:num>
  <w:num w:numId="10">
    <w:abstractNumId w:val="1"/>
  </w:num>
  <w:num w:numId="11">
    <w:abstractNumId w:val="21"/>
  </w:num>
  <w:num w:numId="12">
    <w:abstractNumId w:val="22"/>
  </w:num>
  <w:num w:numId="13">
    <w:abstractNumId w:val="27"/>
  </w:num>
  <w:num w:numId="14">
    <w:abstractNumId w:val="3"/>
  </w:num>
  <w:num w:numId="15">
    <w:abstractNumId w:val="10"/>
  </w:num>
  <w:num w:numId="16">
    <w:abstractNumId w:val="14"/>
  </w:num>
  <w:num w:numId="17">
    <w:abstractNumId w:val="39"/>
  </w:num>
  <w:num w:numId="18">
    <w:abstractNumId w:val="20"/>
  </w:num>
  <w:num w:numId="19">
    <w:abstractNumId w:val="19"/>
  </w:num>
  <w:num w:numId="20">
    <w:abstractNumId w:val="17"/>
  </w:num>
  <w:num w:numId="21">
    <w:abstractNumId w:val="0"/>
  </w:num>
  <w:num w:numId="22">
    <w:abstractNumId w:val="23"/>
  </w:num>
  <w:num w:numId="23">
    <w:abstractNumId w:val="25"/>
  </w:num>
  <w:num w:numId="24">
    <w:abstractNumId w:val="12"/>
  </w:num>
  <w:num w:numId="25">
    <w:abstractNumId w:val="5"/>
  </w:num>
  <w:num w:numId="26">
    <w:abstractNumId w:val="13"/>
  </w:num>
  <w:num w:numId="27">
    <w:abstractNumId w:val="32"/>
  </w:num>
  <w:num w:numId="28">
    <w:abstractNumId w:val="16"/>
  </w:num>
  <w:num w:numId="29">
    <w:abstractNumId w:val="29"/>
  </w:num>
  <w:num w:numId="30">
    <w:abstractNumId w:val="33"/>
  </w:num>
  <w:num w:numId="31">
    <w:abstractNumId w:val="7"/>
  </w:num>
  <w:num w:numId="32">
    <w:abstractNumId w:val="30"/>
  </w:num>
  <w:num w:numId="33">
    <w:abstractNumId w:val="18"/>
  </w:num>
  <w:num w:numId="34">
    <w:abstractNumId w:val="15"/>
  </w:num>
  <w:num w:numId="35">
    <w:abstractNumId w:val="34"/>
  </w:num>
  <w:num w:numId="36">
    <w:abstractNumId w:val="37"/>
  </w:num>
  <w:num w:numId="37">
    <w:abstractNumId w:val="35"/>
  </w:num>
  <w:num w:numId="38">
    <w:abstractNumId w:val="9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0D6"/>
    <w:rsid w:val="000203A4"/>
    <w:rsid w:val="0002576B"/>
    <w:rsid w:val="000277E4"/>
    <w:rsid w:val="00031429"/>
    <w:rsid w:val="000362AC"/>
    <w:rsid w:val="00044E5D"/>
    <w:rsid w:val="000522B7"/>
    <w:rsid w:val="00055A91"/>
    <w:rsid w:val="000570D3"/>
    <w:rsid w:val="0006017B"/>
    <w:rsid w:val="0006162F"/>
    <w:rsid w:val="00062EEF"/>
    <w:rsid w:val="00064731"/>
    <w:rsid w:val="0007729F"/>
    <w:rsid w:val="00083912"/>
    <w:rsid w:val="00084567"/>
    <w:rsid w:val="00094115"/>
    <w:rsid w:val="000A6BF3"/>
    <w:rsid w:val="000A7B36"/>
    <w:rsid w:val="000B18D8"/>
    <w:rsid w:val="000B7E88"/>
    <w:rsid w:val="000D7BE9"/>
    <w:rsid w:val="000E4323"/>
    <w:rsid w:val="000F6F70"/>
    <w:rsid w:val="001001EC"/>
    <w:rsid w:val="0010704B"/>
    <w:rsid w:val="001209D2"/>
    <w:rsid w:val="00123416"/>
    <w:rsid w:val="001275F0"/>
    <w:rsid w:val="00135E22"/>
    <w:rsid w:val="00164BF6"/>
    <w:rsid w:val="00170048"/>
    <w:rsid w:val="001717F7"/>
    <w:rsid w:val="0017418C"/>
    <w:rsid w:val="001B21CE"/>
    <w:rsid w:val="001B7180"/>
    <w:rsid w:val="001B72C6"/>
    <w:rsid w:val="001D2BF3"/>
    <w:rsid w:val="001D7B7D"/>
    <w:rsid w:val="001E2CA0"/>
    <w:rsid w:val="001F08E8"/>
    <w:rsid w:val="00200218"/>
    <w:rsid w:val="00232512"/>
    <w:rsid w:val="00240C78"/>
    <w:rsid w:val="00242F66"/>
    <w:rsid w:val="00264665"/>
    <w:rsid w:val="0026659A"/>
    <w:rsid w:val="00290DF4"/>
    <w:rsid w:val="002970A6"/>
    <w:rsid w:val="002B31A0"/>
    <w:rsid w:val="002E31B1"/>
    <w:rsid w:val="002F21C3"/>
    <w:rsid w:val="002F3BEE"/>
    <w:rsid w:val="00300F47"/>
    <w:rsid w:val="00302DBE"/>
    <w:rsid w:val="003062A9"/>
    <w:rsid w:val="00307919"/>
    <w:rsid w:val="00307C5F"/>
    <w:rsid w:val="00310BE6"/>
    <w:rsid w:val="003330B1"/>
    <w:rsid w:val="00333D1A"/>
    <w:rsid w:val="00340105"/>
    <w:rsid w:val="00344A16"/>
    <w:rsid w:val="00345A32"/>
    <w:rsid w:val="0035747A"/>
    <w:rsid w:val="00362253"/>
    <w:rsid w:val="00362B7F"/>
    <w:rsid w:val="003646B5"/>
    <w:rsid w:val="0038657B"/>
    <w:rsid w:val="003A012B"/>
    <w:rsid w:val="003B4BB8"/>
    <w:rsid w:val="003D3D7F"/>
    <w:rsid w:val="003E0F8D"/>
    <w:rsid w:val="003E618A"/>
    <w:rsid w:val="003E6E50"/>
    <w:rsid w:val="003F31F3"/>
    <w:rsid w:val="0041418B"/>
    <w:rsid w:val="00427D57"/>
    <w:rsid w:val="00433879"/>
    <w:rsid w:val="00434860"/>
    <w:rsid w:val="00451672"/>
    <w:rsid w:val="00462732"/>
    <w:rsid w:val="00464D22"/>
    <w:rsid w:val="00471547"/>
    <w:rsid w:val="004805E5"/>
    <w:rsid w:val="0048511D"/>
    <w:rsid w:val="004A2372"/>
    <w:rsid w:val="004B1778"/>
    <w:rsid w:val="004C1756"/>
    <w:rsid w:val="004D609B"/>
    <w:rsid w:val="004E2384"/>
    <w:rsid w:val="004E4A25"/>
    <w:rsid w:val="004F2B36"/>
    <w:rsid w:val="0050273E"/>
    <w:rsid w:val="00503FB6"/>
    <w:rsid w:val="005223BE"/>
    <w:rsid w:val="0053392A"/>
    <w:rsid w:val="00547135"/>
    <w:rsid w:val="00557109"/>
    <w:rsid w:val="0057572E"/>
    <w:rsid w:val="005846DA"/>
    <w:rsid w:val="00592496"/>
    <w:rsid w:val="005B3FCD"/>
    <w:rsid w:val="005B4697"/>
    <w:rsid w:val="005B6946"/>
    <w:rsid w:val="005C08E6"/>
    <w:rsid w:val="005C3F13"/>
    <w:rsid w:val="005E043B"/>
    <w:rsid w:val="005E25E9"/>
    <w:rsid w:val="005E5AD3"/>
    <w:rsid w:val="005E5B5F"/>
    <w:rsid w:val="005E663F"/>
    <w:rsid w:val="005E683F"/>
    <w:rsid w:val="005E76BD"/>
    <w:rsid w:val="006044C7"/>
    <w:rsid w:val="00606D3F"/>
    <w:rsid w:val="00615F82"/>
    <w:rsid w:val="00616494"/>
    <w:rsid w:val="00617274"/>
    <w:rsid w:val="00617A3F"/>
    <w:rsid w:val="00623EA2"/>
    <w:rsid w:val="00635DC7"/>
    <w:rsid w:val="00654AF4"/>
    <w:rsid w:val="00676335"/>
    <w:rsid w:val="0067761A"/>
    <w:rsid w:val="00680784"/>
    <w:rsid w:val="00683900"/>
    <w:rsid w:val="00690AF2"/>
    <w:rsid w:val="006A05F5"/>
    <w:rsid w:val="006A2D87"/>
    <w:rsid w:val="006A473A"/>
    <w:rsid w:val="006B2D97"/>
    <w:rsid w:val="006D1DDB"/>
    <w:rsid w:val="006E1B53"/>
    <w:rsid w:val="00730287"/>
    <w:rsid w:val="007355DF"/>
    <w:rsid w:val="00741A81"/>
    <w:rsid w:val="00752F56"/>
    <w:rsid w:val="00757C69"/>
    <w:rsid w:val="00757D70"/>
    <w:rsid w:val="0076734A"/>
    <w:rsid w:val="0078618B"/>
    <w:rsid w:val="007911CF"/>
    <w:rsid w:val="007B05F4"/>
    <w:rsid w:val="007B32A6"/>
    <w:rsid w:val="007C3A5A"/>
    <w:rsid w:val="007D4CE6"/>
    <w:rsid w:val="007E05BE"/>
    <w:rsid w:val="007E4D80"/>
    <w:rsid w:val="007E63C7"/>
    <w:rsid w:val="007E7A31"/>
    <w:rsid w:val="007F19FB"/>
    <w:rsid w:val="007F366B"/>
    <w:rsid w:val="007F3A18"/>
    <w:rsid w:val="007F6494"/>
    <w:rsid w:val="00800AE6"/>
    <w:rsid w:val="008070A4"/>
    <w:rsid w:val="00814B27"/>
    <w:rsid w:val="00823CFB"/>
    <w:rsid w:val="0087478E"/>
    <w:rsid w:val="00896E0A"/>
    <w:rsid w:val="00897E1D"/>
    <w:rsid w:val="008A361C"/>
    <w:rsid w:val="008A3DB8"/>
    <w:rsid w:val="008B303A"/>
    <w:rsid w:val="008B47C4"/>
    <w:rsid w:val="008C76F0"/>
    <w:rsid w:val="008D4B3F"/>
    <w:rsid w:val="008E4DDF"/>
    <w:rsid w:val="008E50A4"/>
    <w:rsid w:val="008E7F44"/>
    <w:rsid w:val="008F025D"/>
    <w:rsid w:val="008F4581"/>
    <w:rsid w:val="00904AB0"/>
    <w:rsid w:val="009067DB"/>
    <w:rsid w:val="009336F9"/>
    <w:rsid w:val="00940A8D"/>
    <w:rsid w:val="00946C30"/>
    <w:rsid w:val="00963FE2"/>
    <w:rsid w:val="00972360"/>
    <w:rsid w:val="0097729A"/>
    <w:rsid w:val="00977A58"/>
    <w:rsid w:val="009928B0"/>
    <w:rsid w:val="009A2A7C"/>
    <w:rsid w:val="009A61B5"/>
    <w:rsid w:val="009B00A7"/>
    <w:rsid w:val="009B06AB"/>
    <w:rsid w:val="009B3F81"/>
    <w:rsid w:val="009B7B5C"/>
    <w:rsid w:val="009C79D7"/>
    <w:rsid w:val="009E2CF0"/>
    <w:rsid w:val="009E6B2B"/>
    <w:rsid w:val="009F155C"/>
    <w:rsid w:val="009F1B6C"/>
    <w:rsid w:val="00A07FEE"/>
    <w:rsid w:val="00A20C3F"/>
    <w:rsid w:val="00A23968"/>
    <w:rsid w:val="00A411DC"/>
    <w:rsid w:val="00A424F7"/>
    <w:rsid w:val="00A6352E"/>
    <w:rsid w:val="00A85DC3"/>
    <w:rsid w:val="00A86D53"/>
    <w:rsid w:val="00A87A72"/>
    <w:rsid w:val="00A87E01"/>
    <w:rsid w:val="00AB07D6"/>
    <w:rsid w:val="00AC7CCC"/>
    <w:rsid w:val="00AE0C13"/>
    <w:rsid w:val="00AE3F5D"/>
    <w:rsid w:val="00AE433D"/>
    <w:rsid w:val="00AF2467"/>
    <w:rsid w:val="00AF286C"/>
    <w:rsid w:val="00AF4CD4"/>
    <w:rsid w:val="00B02F60"/>
    <w:rsid w:val="00B05F89"/>
    <w:rsid w:val="00B227F4"/>
    <w:rsid w:val="00B23AE6"/>
    <w:rsid w:val="00B27DD0"/>
    <w:rsid w:val="00B320DC"/>
    <w:rsid w:val="00B32BCB"/>
    <w:rsid w:val="00B37A87"/>
    <w:rsid w:val="00B444CE"/>
    <w:rsid w:val="00B47953"/>
    <w:rsid w:val="00B66B1D"/>
    <w:rsid w:val="00B73848"/>
    <w:rsid w:val="00B819E9"/>
    <w:rsid w:val="00B85E55"/>
    <w:rsid w:val="00B9483D"/>
    <w:rsid w:val="00BA255E"/>
    <w:rsid w:val="00BB52E2"/>
    <w:rsid w:val="00BB6865"/>
    <w:rsid w:val="00BC7A74"/>
    <w:rsid w:val="00BD02FE"/>
    <w:rsid w:val="00BD45D3"/>
    <w:rsid w:val="00BE2763"/>
    <w:rsid w:val="00BE2A5F"/>
    <w:rsid w:val="00C00399"/>
    <w:rsid w:val="00C1391F"/>
    <w:rsid w:val="00C1449A"/>
    <w:rsid w:val="00C147DF"/>
    <w:rsid w:val="00C202A9"/>
    <w:rsid w:val="00C2192D"/>
    <w:rsid w:val="00C41AAF"/>
    <w:rsid w:val="00C47CF2"/>
    <w:rsid w:val="00C6432A"/>
    <w:rsid w:val="00C74FD8"/>
    <w:rsid w:val="00CA28BF"/>
    <w:rsid w:val="00CA6FC8"/>
    <w:rsid w:val="00CB64F5"/>
    <w:rsid w:val="00CB749B"/>
    <w:rsid w:val="00CC0388"/>
    <w:rsid w:val="00CC0967"/>
    <w:rsid w:val="00CD4C06"/>
    <w:rsid w:val="00CE3524"/>
    <w:rsid w:val="00CF4307"/>
    <w:rsid w:val="00D10845"/>
    <w:rsid w:val="00D24CD7"/>
    <w:rsid w:val="00D275AC"/>
    <w:rsid w:val="00D3424F"/>
    <w:rsid w:val="00D369E5"/>
    <w:rsid w:val="00D42499"/>
    <w:rsid w:val="00D52722"/>
    <w:rsid w:val="00D617A0"/>
    <w:rsid w:val="00D62DF8"/>
    <w:rsid w:val="00D67B80"/>
    <w:rsid w:val="00D72C7B"/>
    <w:rsid w:val="00D901FD"/>
    <w:rsid w:val="00DA63BA"/>
    <w:rsid w:val="00DB0CE3"/>
    <w:rsid w:val="00DB274C"/>
    <w:rsid w:val="00DB404C"/>
    <w:rsid w:val="00DD0A9E"/>
    <w:rsid w:val="00DF364F"/>
    <w:rsid w:val="00DF694A"/>
    <w:rsid w:val="00E01E78"/>
    <w:rsid w:val="00E04643"/>
    <w:rsid w:val="00E17EAE"/>
    <w:rsid w:val="00E41A9E"/>
    <w:rsid w:val="00E60070"/>
    <w:rsid w:val="00E62797"/>
    <w:rsid w:val="00E667C2"/>
    <w:rsid w:val="00E76A72"/>
    <w:rsid w:val="00E83770"/>
    <w:rsid w:val="00E954D3"/>
    <w:rsid w:val="00EA296E"/>
    <w:rsid w:val="00EA7983"/>
    <w:rsid w:val="00EC14BE"/>
    <w:rsid w:val="00EE4810"/>
    <w:rsid w:val="00EE5FEA"/>
    <w:rsid w:val="00EE6685"/>
    <w:rsid w:val="00EF469B"/>
    <w:rsid w:val="00F00722"/>
    <w:rsid w:val="00F050AF"/>
    <w:rsid w:val="00F14837"/>
    <w:rsid w:val="00F24270"/>
    <w:rsid w:val="00F34663"/>
    <w:rsid w:val="00F56387"/>
    <w:rsid w:val="00F6053F"/>
    <w:rsid w:val="00F72E24"/>
    <w:rsid w:val="00F75B3A"/>
    <w:rsid w:val="00F75B7D"/>
    <w:rsid w:val="00FA0A95"/>
    <w:rsid w:val="00FC0A4B"/>
    <w:rsid w:val="00FD046C"/>
    <w:rsid w:val="00FE21A9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4B9A6-CC0B-460B-9D23-C6E68191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2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52286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7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6095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303158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40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6157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89283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47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0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55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68172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02252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692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983982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435950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688434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58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1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1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73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34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102825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180"/>
                                                                              <w:marBottom w:val="13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01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24206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649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76403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24703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78729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8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01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42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614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788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71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61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0319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2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1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2" w:space="1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3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7954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5487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21442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34060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227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72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39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61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055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0620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231240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411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19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35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790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50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47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86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27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1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2" w:space="1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433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223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58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72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970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883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0697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567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90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5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941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70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32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456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74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93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705937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51527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639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9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66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234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684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56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396946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96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0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27232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12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39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42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77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64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381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3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1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2" w:space="1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34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7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46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85281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41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147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34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352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875838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53134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29944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98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40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68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99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263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79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0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53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2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10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86150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002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20</cp:revision>
  <cp:lastPrinted>2018-12-03T17:43:00Z</cp:lastPrinted>
  <dcterms:created xsi:type="dcterms:W3CDTF">2018-11-01T11:14:00Z</dcterms:created>
  <dcterms:modified xsi:type="dcterms:W3CDTF">2018-12-03T17:44:00Z</dcterms:modified>
</cp:coreProperties>
</file>