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95CA" w14:textId="7AA5155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C4D85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u w:val="single"/>
          <w:lang w:val="en-US"/>
        </w:rPr>
        <w:t>1th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/>
          <w:bCs/>
          <w:kern w:val="28"/>
          <w:u w:val="single"/>
          <w:lang w:val="en-US"/>
        </w:rPr>
        <w:t>DEC</w:t>
      </w:r>
      <w:r w:rsidR="001C4D85">
        <w:rPr>
          <w:rFonts w:ascii="Arial" w:hAnsi="Arial" w:cs="Arial"/>
          <w:b/>
          <w:bCs/>
          <w:kern w:val="28"/>
          <w:u w:val="single"/>
          <w:lang w:val="en-US"/>
        </w:rPr>
        <w:t>EM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BER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711CD57" w14:textId="77777777" w:rsidR="003A2A72" w:rsidRDefault="00FC21B5" w:rsidP="003A2A72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Young,</w:t>
      </w:r>
      <w:r w:rsidR="00CA407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</w:t>
      </w:r>
      <w:r w:rsid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0C7E93B7" w14:textId="55194D65" w:rsidR="003A5211" w:rsidRDefault="006D42E5" w:rsidP="003A2A7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D42E5">
        <w:rPr>
          <w:rFonts w:ascii="Arial" w:hAnsi="Arial" w:cs="Arial"/>
          <w:bCs/>
          <w:kern w:val="28"/>
          <w:sz w:val="22"/>
          <w:szCs w:val="22"/>
          <w:lang w:val="en-US"/>
        </w:rPr>
        <w:t>C Lukey</w:t>
      </w:r>
      <w:r w:rsidR="005A0F8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>G. Budgen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 Scott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Cropley</w:t>
      </w:r>
      <w:r w:rsidR="009F2F7F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F925DDC" w14:textId="3DD803AA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7558A7F3" w14:textId="0B8870AF" w:rsidR="00C873FC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9A7839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9A7839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DA4C22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>5</w:t>
      </w:r>
      <w:r w:rsidR="00273214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E20A1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</w:t>
      </w:r>
      <w:r w:rsidR="004536A3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of the </w:t>
      </w:r>
      <w:r w:rsidR="00D37909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>public</w:t>
      </w:r>
      <w:r w:rsidR="00D37909" w:rsidRPr="00165FC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14:paraId="481AE1F1" w14:textId="77777777" w:rsidR="00B450A5" w:rsidRPr="00140CD8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A5BE815" w14:textId="6E74DEA0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273214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57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6B6BB635" w14:textId="29299D96" w:rsidR="009A7839" w:rsidRPr="00DA4C22" w:rsidRDefault="00DA4C22" w:rsidP="003A2A7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>P. Muxlow (illness). Noted that Cllr Womack had also recently resigned.</w:t>
      </w:r>
    </w:p>
    <w:p w14:paraId="574380E7" w14:textId="593B6FC3" w:rsidR="00DA4C22" w:rsidRPr="00DA4C22" w:rsidRDefault="009F2F7F" w:rsidP="00DA4C2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>Thanks,</w:t>
      </w:r>
      <w:r w:rsidR="00DA4C22" w:rsidRPr="00DA4C22">
        <w:rPr>
          <w:rFonts w:ascii="Arial" w:hAnsi="Arial" w:cs="Arial"/>
        </w:rPr>
        <w:t xml:space="preserve"> was provide</w:t>
      </w:r>
      <w:r w:rsidR="00CA4356">
        <w:rPr>
          <w:rFonts w:ascii="Arial" w:hAnsi="Arial" w:cs="Arial"/>
        </w:rPr>
        <w:t>d</w:t>
      </w:r>
      <w:r w:rsidR="00DA4C22" w:rsidRPr="00DA4C22">
        <w:rPr>
          <w:rFonts w:ascii="Arial" w:hAnsi="Arial" w:cs="Arial"/>
        </w:rPr>
        <w:t xml:space="preserve"> for the work undertaken by Cllr Womack during his time on the Council </w:t>
      </w:r>
    </w:p>
    <w:p w14:paraId="24D9B31B" w14:textId="60452B6B" w:rsidR="00DA4C22" w:rsidRPr="00DA4C22" w:rsidRDefault="00DA4C22" w:rsidP="00CA435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 xml:space="preserve">Noted the election of Councillor Diana Kirby </w:t>
      </w:r>
      <w:r w:rsidR="00CA4356">
        <w:rPr>
          <w:rFonts w:ascii="Arial" w:hAnsi="Arial" w:cs="Arial"/>
        </w:rPr>
        <w:t xml:space="preserve">who was welcomed onto the Council, having signed a declaration of acceptance of office. </w:t>
      </w:r>
    </w:p>
    <w:p w14:paraId="2F108164" w14:textId="62FE7FAD" w:rsidR="00317A2C" w:rsidRDefault="00317A2C" w:rsidP="003A2A7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4A2324">
        <w:rPr>
          <w:rFonts w:ascii="Arial" w:hAnsi="Arial" w:cs="Arial"/>
          <w:b/>
        </w:rPr>
        <w:t>Resolved</w:t>
      </w:r>
      <w:r w:rsidRPr="004A2324">
        <w:rPr>
          <w:rFonts w:ascii="Arial" w:hAnsi="Arial" w:cs="Arial"/>
        </w:rPr>
        <w:t>: That the above apolog</w:t>
      </w:r>
      <w:r w:rsidR="00DA4C22">
        <w:rPr>
          <w:rFonts w:ascii="Arial" w:hAnsi="Arial" w:cs="Arial"/>
        </w:rPr>
        <w:t>y</w:t>
      </w:r>
      <w:r w:rsidRPr="004A2324">
        <w:rPr>
          <w:rFonts w:ascii="Arial" w:hAnsi="Arial" w:cs="Arial"/>
        </w:rPr>
        <w:t xml:space="preserve"> be approved</w:t>
      </w:r>
      <w:r w:rsidR="00757806">
        <w:rPr>
          <w:rFonts w:ascii="Arial" w:hAnsi="Arial" w:cs="Arial"/>
        </w:rPr>
        <w:t>.</w:t>
      </w:r>
    </w:p>
    <w:p w14:paraId="5309B9E7" w14:textId="7291741E" w:rsidR="00804AFE" w:rsidRDefault="00804AFE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63F545AC" w14:textId="77777777" w:rsidR="00DA4C22" w:rsidRDefault="00804AFE" w:rsidP="00DA4C2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72015B87" w14:textId="403A19BF" w:rsidR="008F3685" w:rsidRPr="00DA4C22" w:rsidRDefault="00DA4C22" w:rsidP="00DA4C2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>Item 15 Personal interest Cllrs Budgen &amp; Young as members of the Garden Club</w:t>
      </w:r>
    </w:p>
    <w:p w14:paraId="520C1BDE" w14:textId="69EB5E76" w:rsidR="00DA4C22" w:rsidRDefault="00DA4C22" w:rsidP="00DA4C2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8a) Personal interest Cllr Young as Chairman of BARS</w:t>
      </w:r>
    </w:p>
    <w:p w14:paraId="5035D496" w14:textId="49CF9663" w:rsidR="0031736F" w:rsidRDefault="00273214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</w:p>
    <w:p w14:paraId="5ED44C3D" w14:textId="04682867" w:rsidR="00E30B4A" w:rsidRDefault="00804AFE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Agree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D37909">
        <w:rPr>
          <w:rFonts w:ascii="Arial" w:hAnsi="Arial" w:cs="Arial"/>
          <w:bCs/>
          <w:kern w:val="28"/>
          <w:lang w:val="en-US"/>
        </w:rPr>
        <w:t xml:space="preserve">. </w:t>
      </w:r>
      <w:r w:rsidR="009A7839">
        <w:rPr>
          <w:rFonts w:ascii="Arial" w:hAnsi="Arial" w:cs="Arial"/>
          <w:bCs/>
          <w:kern w:val="28"/>
          <w:lang w:val="en-US"/>
        </w:rPr>
        <w:t xml:space="preserve">– Item 16 New Hall (Legal) </w:t>
      </w:r>
    </w:p>
    <w:p w14:paraId="49159D84" w14:textId="60F6EED4" w:rsidR="000B3A36" w:rsidRPr="000B3A36" w:rsidRDefault="000B3A36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B3A36">
        <w:rPr>
          <w:rFonts w:ascii="Arial" w:hAnsi="Arial" w:cs="Arial"/>
          <w:bCs/>
          <w:kern w:val="28"/>
          <w:lang w:val="en-US"/>
        </w:rPr>
        <w:tab/>
      </w:r>
      <w:r w:rsidRPr="000B3A36">
        <w:rPr>
          <w:rFonts w:ascii="Arial" w:hAnsi="Arial" w:cs="Arial"/>
          <w:bCs/>
          <w:kern w:val="28"/>
          <w:lang w:val="en-US"/>
        </w:rPr>
        <w:tab/>
        <w:t>Item 8b) Consider Grass cutting and Plant</w:t>
      </w:r>
      <w:r w:rsidR="00DA4C22">
        <w:rPr>
          <w:rFonts w:ascii="Arial" w:hAnsi="Arial" w:cs="Arial"/>
          <w:bCs/>
          <w:kern w:val="28"/>
          <w:lang w:val="en-US"/>
        </w:rPr>
        <w:t>i</w:t>
      </w:r>
      <w:r w:rsidRPr="000B3A36">
        <w:rPr>
          <w:rFonts w:ascii="Arial" w:hAnsi="Arial" w:cs="Arial"/>
          <w:bCs/>
          <w:kern w:val="28"/>
          <w:lang w:val="en-US"/>
        </w:rPr>
        <w:t xml:space="preserve">ng Tenders (Contractual) </w:t>
      </w:r>
    </w:p>
    <w:p w14:paraId="4397FBFD" w14:textId="17C2B140" w:rsidR="00440CA5" w:rsidRDefault="00273214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5EC0A2A5" w14:textId="21A2B807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13</w:t>
      </w:r>
      <w:r w:rsidR="0031736F" w:rsidRPr="0031736F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31736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Novem</w:t>
      </w:r>
      <w:r w:rsidR="0031736F">
        <w:rPr>
          <w:rFonts w:ascii="Arial" w:hAnsi="Arial" w:cs="Arial"/>
          <w:bCs/>
          <w:kern w:val="28"/>
          <w:u w:val="single"/>
          <w:lang w:val="en-US"/>
        </w:rPr>
        <w:t>ber</w:t>
      </w:r>
    </w:p>
    <w:p w14:paraId="59E89D44" w14:textId="19B604F7" w:rsidR="00267297" w:rsidRPr="0023630F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</w:t>
      </w:r>
      <w:r w:rsidR="005A0F80">
        <w:rPr>
          <w:rFonts w:ascii="Arial" w:hAnsi="Arial" w:cs="Arial"/>
          <w:bCs/>
          <w:kern w:val="28"/>
          <w:lang w:val="en-US"/>
        </w:rPr>
        <w:t xml:space="preserve">above </w:t>
      </w:r>
      <w:r w:rsidR="00267297" w:rsidRPr="00BC163F">
        <w:rPr>
          <w:rFonts w:ascii="Arial" w:hAnsi="Arial" w:cs="Arial"/>
          <w:bCs/>
          <w:kern w:val="28"/>
          <w:lang w:val="en-US"/>
        </w:rPr>
        <w:t>minutes 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20124C15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61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8E7088E" w14:textId="77777777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18/19/142 P Dale not yet approached regarding the Sainsbury entrance</w:t>
      </w:r>
    </w:p>
    <w:p w14:paraId="78FD769A" w14:textId="54D0EC74" w:rsidR="009A7839" w:rsidRDefault="00CA4356" w:rsidP="00DA4C2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DA4C22">
        <w:rPr>
          <w:rFonts w:ascii="Arial" w:hAnsi="Arial" w:cs="Arial"/>
          <w:bCs/>
          <w:kern w:val="28"/>
          <w:lang w:val="en-US"/>
        </w:rPr>
        <w:t xml:space="preserve">but no response from the street audit to date. The </w:t>
      </w:r>
      <w:r w:rsidR="00006B74">
        <w:rPr>
          <w:rFonts w:ascii="Arial" w:hAnsi="Arial" w:cs="Arial"/>
          <w:bCs/>
          <w:kern w:val="28"/>
          <w:lang w:val="en-US"/>
        </w:rPr>
        <w:t>C</w:t>
      </w:r>
      <w:r w:rsidR="00DA4C22">
        <w:rPr>
          <w:rFonts w:ascii="Arial" w:hAnsi="Arial" w:cs="Arial"/>
          <w:bCs/>
          <w:kern w:val="28"/>
          <w:lang w:val="en-US"/>
        </w:rPr>
        <w:t>lerk to contact.</w:t>
      </w:r>
    </w:p>
    <w:p w14:paraId="442261A0" w14:textId="70F3F899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18/19/144a) Taxis noted </w:t>
      </w:r>
      <w:r w:rsidR="00006B74">
        <w:rPr>
          <w:rFonts w:ascii="Arial" w:hAnsi="Arial" w:cs="Arial"/>
          <w:bCs/>
          <w:kern w:val="28"/>
          <w:lang w:val="en-US"/>
        </w:rPr>
        <w:t xml:space="preserve">not </w:t>
      </w:r>
      <w:r>
        <w:rPr>
          <w:rFonts w:ascii="Arial" w:hAnsi="Arial" w:cs="Arial"/>
          <w:bCs/>
          <w:kern w:val="28"/>
          <w:lang w:val="en-US"/>
        </w:rPr>
        <w:t>to be attending. 144b) ATM now operational.</w:t>
      </w:r>
    </w:p>
    <w:p w14:paraId="1E11FBFE" w14:textId="0479DB83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18/19/145 Tree survey quote received.  Further quote being sought.</w:t>
      </w:r>
    </w:p>
    <w:p w14:paraId="1A63E043" w14:textId="77777777" w:rsidR="00DA4C22" w:rsidRP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7EFB408" w14:textId="0CB58985" w:rsidR="009A7839" w:rsidRPr="009A7839" w:rsidRDefault="009A783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9A7839">
        <w:rPr>
          <w:rFonts w:ascii="Arial" w:hAnsi="Arial" w:cs="Arial"/>
          <w:b/>
          <w:bCs/>
          <w:kern w:val="28"/>
          <w:lang w:val="en-US"/>
        </w:rPr>
        <w:t>18/19/162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A7839">
        <w:rPr>
          <w:rFonts w:ascii="Arial" w:hAnsi="Arial" w:cs="Arial"/>
          <w:bCs/>
          <w:kern w:val="28"/>
          <w:u w:val="single"/>
          <w:lang w:val="en-US"/>
        </w:rPr>
        <w:t>15 Minute Public Discussion Period</w:t>
      </w:r>
    </w:p>
    <w:p w14:paraId="5C187496" w14:textId="5496E2EB" w:rsidR="00F74CAA" w:rsidRDefault="009F2F7F" w:rsidP="00CA435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Mr.</w:t>
      </w:r>
      <w:r w:rsidR="00DA4C22">
        <w:rPr>
          <w:rFonts w:ascii="Arial" w:hAnsi="Arial" w:cs="Arial"/>
          <w:bCs/>
          <w:kern w:val="28"/>
          <w:lang w:val="en-US"/>
        </w:rPr>
        <w:t xml:space="preserve"> McHale </w:t>
      </w:r>
      <w:r w:rsidR="00B83C45">
        <w:rPr>
          <w:rFonts w:ascii="Arial" w:hAnsi="Arial" w:cs="Arial"/>
          <w:bCs/>
          <w:kern w:val="28"/>
          <w:lang w:val="en-US"/>
        </w:rPr>
        <w:t xml:space="preserve">was </w:t>
      </w:r>
      <w:r w:rsidR="00DA4C22">
        <w:rPr>
          <w:rFonts w:ascii="Arial" w:hAnsi="Arial" w:cs="Arial"/>
          <w:bCs/>
          <w:kern w:val="28"/>
          <w:lang w:val="en-US"/>
        </w:rPr>
        <w:t xml:space="preserve">noted to be the </w:t>
      </w:r>
      <w:r w:rsidR="00B83C45">
        <w:rPr>
          <w:rFonts w:ascii="Arial" w:hAnsi="Arial" w:cs="Arial"/>
          <w:bCs/>
          <w:kern w:val="28"/>
          <w:lang w:val="en-US"/>
        </w:rPr>
        <w:t xml:space="preserve">new </w:t>
      </w:r>
      <w:r w:rsidR="00DA4C22">
        <w:rPr>
          <w:rFonts w:ascii="Arial" w:hAnsi="Arial" w:cs="Arial"/>
          <w:bCs/>
          <w:kern w:val="28"/>
          <w:lang w:val="en-US"/>
        </w:rPr>
        <w:t xml:space="preserve">Chairman of the BRG and </w:t>
      </w:r>
      <w:r w:rsidR="00CA4356">
        <w:rPr>
          <w:rFonts w:ascii="Arial" w:hAnsi="Arial" w:cs="Arial"/>
          <w:bCs/>
          <w:kern w:val="28"/>
          <w:lang w:val="en-US"/>
        </w:rPr>
        <w:t xml:space="preserve">he </w:t>
      </w:r>
      <w:r w:rsidR="00DA4C22">
        <w:rPr>
          <w:rFonts w:ascii="Arial" w:hAnsi="Arial" w:cs="Arial"/>
          <w:bCs/>
          <w:kern w:val="28"/>
          <w:lang w:val="en-US"/>
        </w:rPr>
        <w:t>thanked the Council for the recent residents</w:t>
      </w:r>
      <w:r w:rsidR="00CA4356">
        <w:rPr>
          <w:rFonts w:ascii="Arial" w:hAnsi="Arial" w:cs="Arial"/>
          <w:bCs/>
          <w:kern w:val="28"/>
          <w:lang w:val="en-US"/>
        </w:rPr>
        <w:t>’</w:t>
      </w:r>
      <w:r w:rsidR="00DA4C22">
        <w:rPr>
          <w:rFonts w:ascii="Arial" w:hAnsi="Arial" w:cs="Arial"/>
          <w:bCs/>
          <w:kern w:val="28"/>
          <w:lang w:val="en-US"/>
        </w:rPr>
        <w:t xml:space="preserve"> </w:t>
      </w:r>
      <w:r w:rsidR="00CA4356">
        <w:rPr>
          <w:rFonts w:ascii="Arial" w:hAnsi="Arial" w:cs="Arial"/>
          <w:bCs/>
          <w:kern w:val="28"/>
          <w:lang w:val="en-US"/>
        </w:rPr>
        <w:t xml:space="preserve">lunch </w:t>
      </w:r>
      <w:r w:rsidR="00DA4C22">
        <w:rPr>
          <w:rFonts w:ascii="Arial" w:hAnsi="Arial" w:cs="Arial"/>
          <w:bCs/>
          <w:kern w:val="28"/>
          <w:lang w:val="en-US"/>
        </w:rPr>
        <w:t>which that had been well received by many residents.</w:t>
      </w:r>
    </w:p>
    <w:p w14:paraId="05E72810" w14:textId="14C9A759" w:rsidR="00CA4356" w:rsidRPr="00006B74" w:rsidRDefault="00CA4356" w:rsidP="00AC55A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06B74">
        <w:rPr>
          <w:rFonts w:ascii="Arial" w:hAnsi="Arial" w:cs="Arial"/>
          <w:bCs/>
          <w:kern w:val="28"/>
          <w:lang w:val="en-US"/>
        </w:rPr>
        <w:t xml:space="preserve">Issues with the footpath at Bawtry </w:t>
      </w:r>
      <w:r w:rsidR="009F2F7F" w:rsidRPr="00006B74">
        <w:rPr>
          <w:rFonts w:ascii="Arial" w:hAnsi="Arial" w:cs="Arial"/>
          <w:bCs/>
          <w:kern w:val="28"/>
          <w:lang w:val="en-US"/>
        </w:rPr>
        <w:t>Forest. -</w:t>
      </w:r>
      <w:r w:rsidRPr="00006B74">
        <w:rPr>
          <w:rFonts w:ascii="Arial" w:hAnsi="Arial" w:cs="Arial"/>
          <w:bCs/>
          <w:kern w:val="28"/>
          <w:lang w:val="en-US"/>
        </w:rPr>
        <w:t xml:space="preserve"> out of date </w:t>
      </w:r>
      <w:r w:rsidR="00B83C45">
        <w:rPr>
          <w:rFonts w:ascii="Arial" w:hAnsi="Arial" w:cs="Arial"/>
          <w:bCs/>
          <w:kern w:val="28"/>
          <w:lang w:val="en-US"/>
        </w:rPr>
        <w:t xml:space="preserve">signage </w:t>
      </w:r>
      <w:r w:rsidRPr="00006B74">
        <w:rPr>
          <w:rFonts w:ascii="Arial" w:hAnsi="Arial" w:cs="Arial"/>
          <w:bCs/>
          <w:kern w:val="28"/>
          <w:lang w:val="en-US"/>
        </w:rPr>
        <w:t xml:space="preserve">and safety risks </w:t>
      </w:r>
      <w:r w:rsidR="00006B74" w:rsidRPr="00006B74">
        <w:rPr>
          <w:rFonts w:ascii="Arial" w:hAnsi="Arial" w:cs="Arial"/>
          <w:bCs/>
          <w:kern w:val="28"/>
          <w:lang w:val="en-US"/>
        </w:rPr>
        <w:t xml:space="preserve">were reported </w:t>
      </w:r>
      <w:r w:rsidRPr="00006B74">
        <w:rPr>
          <w:rFonts w:ascii="Arial" w:hAnsi="Arial" w:cs="Arial"/>
          <w:bCs/>
          <w:kern w:val="28"/>
          <w:lang w:val="en-US"/>
        </w:rPr>
        <w:t>due to recreational shooting activities at the site</w:t>
      </w:r>
      <w:r w:rsidR="00006B74">
        <w:rPr>
          <w:rFonts w:ascii="Arial" w:hAnsi="Arial" w:cs="Arial"/>
          <w:bCs/>
          <w:kern w:val="28"/>
          <w:lang w:val="en-US"/>
        </w:rPr>
        <w:t xml:space="preserve">. </w:t>
      </w:r>
      <w:r w:rsidRPr="00006B74">
        <w:rPr>
          <w:rFonts w:ascii="Arial" w:hAnsi="Arial" w:cs="Arial"/>
          <w:bCs/>
          <w:kern w:val="28"/>
          <w:lang w:val="en-US"/>
        </w:rPr>
        <w:t>Clarification fr</w:t>
      </w:r>
      <w:r w:rsidR="00B83C45">
        <w:rPr>
          <w:rFonts w:ascii="Arial" w:hAnsi="Arial" w:cs="Arial"/>
          <w:bCs/>
          <w:kern w:val="28"/>
          <w:lang w:val="en-US"/>
        </w:rPr>
        <w:t>o</w:t>
      </w:r>
      <w:r w:rsidRPr="00006B74">
        <w:rPr>
          <w:rFonts w:ascii="Arial" w:hAnsi="Arial" w:cs="Arial"/>
          <w:bCs/>
          <w:kern w:val="28"/>
          <w:lang w:val="en-US"/>
        </w:rPr>
        <w:t xml:space="preserve">m the estate was required as to which areas were available for public access and whether appropriate signage could be erected. Clerk to make some preliminary enquiries with the estate. </w:t>
      </w:r>
    </w:p>
    <w:p w14:paraId="6EDFF3A3" w14:textId="475216AC" w:rsidR="001B38B1" w:rsidRDefault="001B38B1" w:rsidP="001B38B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Feedback regarding the BRA Christmas event noted with fewer issues reported this year. </w:t>
      </w:r>
    </w:p>
    <w:p w14:paraId="333CA033" w14:textId="1E041CE0" w:rsidR="001B38B1" w:rsidRDefault="001B38B1" w:rsidP="001B38B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treasurer of </w:t>
      </w:r>
      <w:r w:rsidR="00043BC5">
        <w:rPr>
          <w:rFonts w:ascii="Arial" w:hAnsi="Arial" w:cs="Arial"/>
          <w:bCs/>
          <w:kern w:val="28"/>
          <w:lang w:val="en-US"/>
        </w:rPr>
        <w:t>the MSG User G</w:t>
      </w:r>
      <w:bookmarkStart w:id="0" w:name="_GoBack"/>
      <w:bookmarkEnd w:id="0"/>
      <w:r w:rsidR="00043BC5">
        <w:rPr>
          <w:rFonts w:ascii="Arial" w:hAnsi="Arial" w:cs="Arial"/>
          <w:bCs/>
          <w:kern w:val="28"/>
          <w:lang w:val="en-US"/>
        </w:rPr>
        <w:t>roup</w:t>
      </w:r>
      <w:r>
        <w:rPr>
          <w:rFonts w:ascii="Arial" w:hAnsi="Arial" w:cs="Arial"/>
          <w:bCs/>
          <w:kern w:val="28"/>
          <w:lang w:val="en-US"/>
        </w:rPr>
        <w:t xml:space="preserve"> made representations regarding Item 8a) Grant request. It was </w:t>
      </w:r>
      <w:r w:rsidR="00006B74">
        <w:rPr>
          <w:rFonts w:ascii="Arial" w:hAnsi="Arial" w:cs="Arial"/>
          <w:bCs/>
          <w:kern w:val="28"/>
          <w:lang w:val="en-US"/>
        </w:rPr>
        <w:t xml:space="preserve">reported </w:t>
      </w:r>
      <w:r>
        <w:rPr>
          <w:rFonts w:ascii="Arial" w:hAnsi="Arial" w:cs="Arial"/>
          <w:bCs/>
          <w:kern w:val="28"/>
          <w:lang w:val="en-US"/>
        </w:rPr>
        <w:t>that over the next 2-3 years it was expected that income would increase</w:t>
      </w:r>
      <w:r w:rsidR="00006B74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A surplus </w:t>
      </w:r>
      <w:r w:rsidR="00006B74">
        <w:rPr>
          <w:rFonts w:ascii="Arial" w:hAnsi="Arial" w:cs="Arial"/>
          <w:bCs/>
          <w:kern w:val="28"/>
          <w:lang w:val="en-US"/>
        </w:rPr>
        <w:t>had</w:t>
      </w:r>
      <w:r>
        <w:rPr>
          <w:rFonts w:ascii="Arial" w:hAnsi="Arial" w:cs="Arial"/>
          <w:bCs/>
          <w:kern w:val="28"/>
          <w:lang w:val="en-US"/>
        </w:rPr>
        <w:t xml:space="preserve"> not </w:t>
      </w:r>
      <w:r w:rsidR="00006B74">
        <w:rPr>
          <w:rFonts w:ascii="Arial" w:hAnsi="Arial" w:cs="Arial"/>
          <w:bCs/>
          <w:kern w:val="28"/>
          <w:lang w:val="en-US"/>
        </w:rPr>
        <w:t xml:space="preserve">been </w:t>
      </w:r>
      <w:r>
        <w:rPr>
          <w:rFonts w:ascii="Arial" w:hAnsi="Arial" w:cs="Arial"/>
          <w:bCs/>
          <w:kern w:val="28"/>
          <w:lang w:val="en-US"/>
        </w:rPr>
        <w:t xml:space="preserve">realised to date due to significant capital expenditure such as </w:t>
      </w:r>
      <w:r w:rsidR="00006B74">
        <w:rPr>
          <w:rFonts w:ascii="Arial" w:hAnsi="Arial" w:cs="Arial"/>
          <w:bCs/>
          <w:kern w:val="28"/>
          <w:lang w:val="en-US"/>
        </w:rPr>
        <w:t xml:space="preserve">recent </w:t>
      </w:r>
      <w:r>
        <w:rPr>
          <w:rFonts w:ascii="Arial" w:hAnsi="Arial" w:cs="Arial"/>
          <w:bCs/>
          <w:kern w:val="28"/>
          <w:lang w:val="en-US"/>
        </w:rPr>
        <w:t xml:space="preserve">car park resurfacing. </w:t>
      </w:r>
      <w:r w:rsidR="003F3439">
        <w:rPr>
          <w:rFonts w:ascii="Arial" w:hAnsi="Arial" w:cs="Arial"/>
          <w:bCs/>
          <w:kern w:val="28"/>
          <w:lang w:val="en-US"/>
        </w:rPr>
        <w:t>The treasurer responded to members questions regarding the budget estimates.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45E12FBC" w14:textId="1465C8F2" w:rsidR="00F025BA" w:rsidRDefault="00F025BA" w:rsidP="00F025B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1FDA9E7E" w14:textId="77777777" w:rsidR="00F025BA" w:rsidRPr="00F025BA" w:rsidRDefault="00F025BA" w:rsidP="00F025B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69D70F1C" w14:textId="77777777" w:rsidR="00DA4C22" w:rsidRDefault="00DA4C22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221792B4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</w:t>
      </w:r>
      <w:r w:rsidR="0031736F">
        <w:rPr>
          <w:rFonts w:ascii="Arial" w:hAnsi="Arial" w:cs="Arial"/>
          <w:b/>
          <w:bCs/>
          <w:kern w:val="28"/>
          <w:lang w:val="en-US"/>
        </w:rPr>
        <w:t>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006D72C4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4CC06D55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337B4D7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972817">
        <w:rPr>
          <w:rFonts w:ascii="Arial" w:hAnsi="Arial" w:cs="Arial"/>
          <w:u w:val="single"/>
          <w:lang w:val="en-US"/>
        </w:rPr>
        <w:t xml:space="preserve"> to </w:t>
      </w:r>
      <w:r w:rsidR="009A7839">
        <w:rPr>
          <w:rFonts w:ascii="Arial" w:hAnsi="Arial" w:cs="Arial"/>
          <w:u w:val="single"/>
          <w:lang w:val="en-US"/>
        </w:rPr>
        <w:t>31</w:t>
      </w:r>
      <w:r w:rsidR="009A7839" w:rsidRPr="009A7839">
        <w:rPr>
          <w:rFonts w:ascii="Arial" w:hAnsi="Arial" w:cs="Arial"/>
          <w:u w:val="single"/>
          <w:vertAlign w:val="superscript"/>
          <w:lang w:val="en-US"/>
        </w:rPr>
        <w:t>st</w:t>
      </w:r>
      <w:r w:rsidR="009A7839">
        <w:rPr>
          <w:rFonts w:ascii="Arial" w:hAnsi="Arial" w:cs="Arial"/>
          <w:u w:val="single"/>
          <w:lang w:val="en-US"/>
        </w:rPr>
        <w:t xml:space="preserve"> Octo</w:t>
      </w:r>
      <w:r w:rsidR="0031736F">
        <w:rPr>
          <w:rFonts w:ascii="Arial" w:hAnsi="Arial" w:cs="Arial"/>
          <w:u w:val="single"/>
          <w:lang w:val="en-US"/>
        </w:rPr>
        <w:t>ber</w:t>
      </w:r>
    </w:p>
    <w:p w14:paraId="31CE8C26" w14:textId="7CB0B7F9" w:rsidR="00142AA9" w:rsidRDefault="00142AA9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31736F">
        <w:rPr>
          <w:rFonts w:ascii="Arial" w:hAnsi="Arial" w:cs="Arial"/>
          <w:bCs/>
          <w:kern w:val="28"/>
          <w:lang w:val="en-US"/>
        </w:rPr>
        <w:t>3</w:t>
      </w:r>
      <w:r w:rsidR="009A7839">
        <w:rPr>
          <w:rFonts w:ascii="Arial" w:hAnsi="Arial" w:cs="Arial"/>
          <w:bCs/>
          <w:kern w:val="28"/>
          <w:lang w:val="en-US"/>
        </w:rPr>
        <w:t>1</w:t>
      </w:r>
      <w:r w:rsidR="009A7839" w:rsidRPr="009A7839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9A7839">
        <w:rPr>
          <w:rFonts w:ascii="Arial" w:hAnsi="Arial" w:cs="Arial"/>
          <w:bCs/>
          <w:kern w:val="28"/>
          <w:lang w:val="en-US"/>
        </w:rPr>
        <w:t xml:space="preserve"> Octo</w:t>
      </w:r>
      <w:r w:rsidR="0031736F">
        <w:rPr>
          <w:rFonts w:ascii="Arial" w:hAnsi="Arial" w:cs="Arial"/>
          <w:bCs/>
          <w:kern w:val="28"/>
          <w:lang w:val="en-US"/>
        </w:rPr>
        <w:t xml:space="preserve">ber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05246B1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October</w:t>
      </w:r>
    </w:p>
    <w:p w14:paraId="3CC4455B" w14:textId="051236B0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26C8B10B" w14:textId="5A06D81E" w:rsidR="009A7839" w:rsidRDefault="009A7839" w:rsidP="009A783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d)  </w:t>
      </w:r>
      <w:r w:rsidRPr="009A7839">
        <w:rPr>
          <w:rFonts w:ascii="Arial" w:hAnsi="Arial" w:cs="Arial"/>
          <w:bCs/>
          <w:kern w:val="28"/>
          <w:u w:val="single"/>
          <w:lang w:val="en-US"/>
        </w:rPr>
        <w:t>Note BRA Christmas event proceeds &amp; consider any grant donation</w:t>
      </w:r>
    </w:p>
    <w:p w14:paraId="311DF435" w14:textId="77777777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720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   £1853.01 net proceeds from the operation of the ride. A profit was not </w:t>
      </w:r>
    </w:p>
    <w:p w14:paraId="7AB6E7A6" w14:textId="6C682B4D" w:rsidR="00B76627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realised but members consider</w:t>
      </w:r>
      <w:r w:rsidR="00006B74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a donation to local organisations.</w:t>
      </w:r>
    </w:p>
    <w:p w14:paraId="62CACD9F" w14:textId="14484792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  <w:r w:rsidRPr="00ED267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£250 be donated to Doncaster Children’s Ward and </w:t>
      </w:r>
      <w:r w:rsidR="00B83C45">
        <w:rPr>
          <w:rFonts w:ascii="Arial" w:hAnsi="Arial" w:cs="Arial"/>
          <w:bCs/>
          <w:kern w:val="28"/>
          <w:lang w:val="en-US"/>
        </w:rPr>
        <w:t xml:space="preserve">£250 to </w:t>
      </w:r>
      <w:r>
        <w:rPr>
          <w:rFonts w:ascii="Arial" w:hAnsi="Arial" w:cs="Arial"/>
          <w:bCs/>
          <w:kern w:val="28"/>
          <w:lang w:val="en-US"/>
        </w:rPr>
        <w:t xml:space="preserve">Bluebell Wood. </w:t>
      </w:r>
    </w:p>
    <w:p w14:paraId="6263CA56" w14:textId="77777777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</w:p>
    <w:p w14:paraId="3F6BE417" w14:textId="032A33CF" w:rsidR="00A254FD" w:rsidRDefault="00804AF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A254FD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64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619F54C6" w14:textId="79EDED9E" w:rsidR="005A0F80" w:rsidRDefault="005A0F80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A0F80">
        <w:rPr>
          <w:rFonts w:ascii="Arial" w:hAnsi="Arial" w:cs="Arial"/>
          <w:bCs/>
          <w:kern w:val="28"/>
          <w:lang w:val="en-US"/>
        </w:rPr>
        <w:t xml:space="preserve">a) </w:t>
      </w:r>
      <w:r w:rsidR="00A3446D">
        <w:rPr>
          <w:rFonts w:ascii="Arial" w:hAnsi="Arial" w:cs="Arial"/>
          <w:bCs/>
          <w:kern w:val="28"/>
          <w:lang w:val="en-US"/>
        </w:rPr>
        <w:t xml:space="preserve"> </w:t>
      </w:r>
      <w:r w:rsidRPr="003C2009">
        <w:rPr>
          <w:rFonts w:ascii="Arial" w:hAnsi="Arial" w:cs="Arial"/>
          <w:bCs/>
          <w:kern w:val="28"/>
          <w:u w:val="single"/>
          <w:lang w:val="en-US"/>
        </w:rPr>
        <w:t>MSF</w:t>
      </w:r>
      <w:r w:rsidR="0031736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–</w:t>
      </w:r>
      <w:r w:rsidR="00A344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Approve annual BARS grant for the MSF</w:t>
      </w:r>
    </w:p>
    <w:p w14:paraId="366FA661" w14:textId="1C261FEB" w:rsidR="009A7839" w:rsidRDefault="003C2009" w:rsidP="009A78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784F94">
        <w:rPr>
          <w:rFonts w:ascii="Arial" w:hAnsi="Arial" w:cs="Arial"/>
          <w:bCs/>
          <w:kern w:val="28"/>
          <w:lang w:val="en-US"/>
        </w:rPr>
        <w:t>Members noted further information</w:t>
      </w:r>
      <w:r w:rsidR="00EE5F02">
        <w:rPr>
          <w:rFonts w:ascii="Arial" w:hAnsi="Arial" w:cs="Arial"/>
          <w:bCs/>
          <w:kern w:val="28"/>
          <w:lang w:val="en-US"/>
        </w:rPr>
        <w:t xml:space="preserve"> </w:t>
      </w:r>
      <w:r w:rsidR="00784F94">
        <w:rPr>
          <w:rFonts w:ascii="Arial" w:hAnsi="Arial" w:cs="Arial"/>
          <w:bCs/>
          <w:kern w:val="28"/>
          <w:lang w:val="en-US"/>
        </w:rPr>
        <w:t xml:space="preserve">was still desirable including </w:t>
      </w:r>
      <w:r w:rsidR="00006B74">
        <w:rPr>
          <w:rFonts w:ascii="Arial" w:hAnsi="Arial" w:cs="Arial"/>
          <w:bCs/>
          <w:kern w:val="28"/>
          <w:lang w:val="en-US"/>
        </w:rPr>
        <w:t xml:space="preserve">a </w:t>
      </w:r>
      <w:r w:rsidR="009F2F7F">
        <w:rPr>
          <w:rFonts w:ascii="Arial" w:hAnsi="Arial" w:cs="Arial"/>
          <w:bCs/>
          <w:kern w:val="28"/>
          <w:lang w:val="en-US"/>
        </w:rPr>
        <w:t>3-year</w:t>
      </w:r>
      <w:r w:rsidR="00784F94">
        <w:rPr>
          <w:rFonts w:ascii="Arial" w:hAnsi="Arial" w:cs="Arial"/>
          <w:bCs/>
          <w:kern w:val="28"/>
          <w:lang w:val="en-US"/>
        </w:rPr>
        <w:t xml:space="preserve"> forecast and some clarification regarding recent changes to trustees and financial controls</w:t>
      </w:r>
      <w:r w:rsidR="00B83C45">
        <w:rPr>
          <w:rFonts w:ascii="Arial" w:hAnsi="Arial" w:cs="Arial"/>
          <w:bCs/>
          <w:kern w:val="28"/>
          <w:lang w:val="en-US"/>
        </w:rPr>
        <w:t>.</w:t>
      </w:r>
      <w:r w:rsidR="00784F94">
        <w:rPr>
          <w:rFonts w:ascii="Arial" w:hAnsi="Arial" w:cs="Arial"/>
          <w:bCs/>
          <w:kern w:val="28"/>
          <w:lang w:val="en-US"/>
        </w:rPr>
        <w:t xml:space="preserve"> It was agreed that the matter would be considered </w:t>
      </w:r>
      <w:r w:rsidR="00B83C45">
        <w:rPr>
          <w:rFonts w:ascii="Arial" w:hAnsi="Arial" w:cs="Arial"/>
          <w:bCs/>
          <w:kern w:val="28"/>
          <w:lang w:val="en-US"/>
        </w:rPr>
        <w:t xml:space="preserve">further </w:t>
      </w:r>
      <w:r w:rsidR="00784F94">
        <w:rPr>
          <w:rFonts w:ascii="Arial" w:hAnsi="Arial" w:cs="Arial"/>
          <w:bCs/>
          <w:kern w:val="28"/>
          <w:lang w:val="en-US"/>
        </w:rPr>
        <w:t>for approval at the January meeting.</w:t>
      </w:r>
    </w:p>
    <w:p w14:paraId="0E1C00F7" w14:textId="77777777" w:rsidR="000B3A36" w:rsidRDefault="009A7839" w:rsidP="009A78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B3A36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Grass Cutting and Planting Contracts</w:t>
      </w:r>
    </w:p>
    <w:p w14:paraId="755DA78A" w14:textId="7ADAB5DC" w:rsidR="009A7839" w:rsidRPr="000B3A36" w:rsidRDefault="000B3A36" w:rsidP="000B3A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To be dealt with in confidential session (as noted above)</w:t>
      </w:r>
    </w:p>
    <w:p w14:paraId="154F0EC2" w14:textId="3FE9933B" w:rsidR="00682BB2" w:rsidRDefault="006B1977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  <w:r w:rsidR="00834729">
        <w:rPr>
          <w:rFonts w:ascii="Arial" w:hAnsi="Arial" w:cs="Arial"/>
          <w:bCs/>
          <w:kern w:val="28"/>
          <w:lang w:val="en-US"/>
        </w:rPr>
        <w:t xml:space="preserve"> </w:t>
      </w:r>
      <w:r w:rsidR="00EE5F02">
        <w:rPr>
          <w:rFonts w:ascii="Arial" w:hAnsi="Arial" w:cs="Arial"/>
          <w:bCs/>
          <w:kern w:val="28"/>
          <w:lang w:val="en-US"/>
        </w:rPr>
        <w:t xml:space="preserve">  </w:t>
      </w:r>
    </w:p>
    <w:p w14:paraId="2429351C" w14:textId="403CA379" w:rsidR="00B929B6" w:rsidRDefault="001564F2" w:rsidP="00FE14B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65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682BB2">
        <w:rPr>
          <w:rFonts w:ascii="Arial" w:hAnsi="Arial" w:cs="Arial"/>
          <w:bCs/>
          <w:kern w:val="28"/>
          <w:u w:val="single"/>
          <w:lang w:val="en-US"/>
        </w:rPr>
        <w:t>/</w:t>
      </w:r>
      <w:r w:rsidR="00CC43C0">
        <w:rPr>
          <w:rFonts w:ascii="Arial" w:hAnsi="Arial" w:cs="Arial"/>
          <w:bCs/>
          <w:kern w:val="28"/>
          <w:u w:val="single"/>
          <w:lang w:val="en-US"/>
        </w:rPr>
        <w:t xml:space="preserve">DMBC </w:t>
      </w:r>
      <w:r w:rsidR="00CC43C0"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 w:rsidR="002A7FCB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 w:rsidR="00B929B6">
        <w:rPr>
          <w:rFonts w:ascii="Arial" w:hAnsi="Arial" w:cs="Arial"/>
          <w:bCs/>
          <w:kern w:val="28"/>
          <w:lang w:val="en-US"/>
        </w:rPr>
        <w:t xml:space="preserve">. </w:t>
      </w:r>
    </w:p>
    <w:p w14:paraId="4C043433" w14:textId="1439E23B" w:rsidR="000B3A36" w:rsidRPr="00784F94" w:rsidRDefault="00784F94" w:rsidP="00784F94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DEFERRED until the January meeting</w:t>
      </w:r>
      <w:r w:rsidR="00B83C45">
        <w:rPr>
          <w:rFonts w:ascii="Arial" w:hAnsi="Arial" w:cs="Arial"/>
          <w:bCs/>
          <w:kern w:val="28"/>
          <w:lang w:val="en-US"/>
        </w:rPr>
        <w:t xml:space="preserve"> due to Ward Cllr Blake having given her apologies</w:t>
      </w:r>
      <w:r w:rsidR="000B3A36" w:rsidRPr="00784F94">
        <w:rPr>
          <w:rFonts w:ascii="Arial" w:hAnsi="Arial" w:cs="Arial"/>
          <w:bCs/>
          <w:kern w:val="28"/>
          <w:lang w:val="en-US"/>
        </w:rPr>
        <w:t xml:space="preserve">.  </w:t>
      </w:r>
    </w:p>
    <w:p w14:paraId="77578EB1" w14:textId="041397AA" w:rsidR="00B75EDC" w:rsidRDefault="00B75EDC" w:rsidP="0031736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D853DF9" w14:textId="2D704FCE" w:rsidR="00B75EDC" w:rsidRDefault="00FE14B9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18/19/1</w:t>
      </w:r>
      <w:r w:rsidR="000B3A36">
        <w:rPr>
          <w:rFonts w:ascii="Arial" w:hAnsi="Arial" w:cs="Arial"/>
          <w:b/>
          <w:bCs/>
          <w:kern w:val="28"/>
          <w:lang w:val="en-US"/>
        </w:rPr>
        <w:t>66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0443ACB" w14:textId="77777777" w:rsidR="0072479B" w:rsidRPr="0072479B" w:rsidRDefault="00B75EDC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84F94" w:rsidRPr="0072479B">
        <w:rPr>
          <w:rFonts w:ascii="Arial" w:hAnsi="Arial" w:cs="Arial"/>
          <w:bCs/>
          <w:kern w:val="28"/>
          <w:lang w:val="en-US"/>
        </w:rPr>
        <w:t>Update provided</w:t>
      </w:r>
      <w:r w:rsidR="0072479B" w:rsidRPr="0072479B">
        <w:rPr>
          <w:rFonts w:ascii="Arial" w:hAnsi="Arial" w:cs="Arial"/>
          <w:bCs/>
          <w:kern w:val="28"/>
          <w:lang w:val="en-US"/>
        </w:rPr>
        <w:t xml:space="preserve"> regarding the market stall.</w:t>
      </w:r>
    </w:p>
    <w:p w14:paraId="63748F3B" w14:textId="1C61456B" w:rsidR="00FE14B9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72479B">
        <w:rPr>
          <w:rFonts w:ascii="Arial" w:hAnsi="Arial" w:cs="Arial"/>
          <w:bCs/>
          <w:kern w:val="28"/>
          <w:lang w:val="en-US"/>
        </w:rPr>
        <w:t xml:space="preserve">That subject to relevant consents (planning) and Excel being informed that the kiosk purchase </w:t>
      </w:r>
      <w:r w:rsidR="00006B74">
        <w:rPr>
          <w:rFonts w:ascii="Arial" w:hAnsi="Arial" w:cs="Arial"/>
          <w:bCs/>
          <w:kern w:val="28"/>
          <w:lang w:val="en-US"/>
        </w:rPr>
        <w:t xml:space="preserve">be </w:t>
      </w:r>
      <w:r w:rsidRPr="0072479B">
        <w:rPr>
          <w:rFonts w:ascii="Arial" w:hAnsi="Arial" w:cs="Arial"/>
          <w:bCs/>
          <w:kern w:val="28"/>
          <w:lang w:val="en-US"/>
        </w:rPr>
        <w:t>approved.</w:t>
      </w:r>
    </w:p>
    <w:p w14:paraId="580AB6EF" w14:textId="52259190" w:rsidR="0072479B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2479B">
        <w:rPr>
          <w:rFonts w:ascii="Arial" w:hAnsi="Arial" w:cs="Arial"/>
          <w:bCs/>
          <w:kern w:val="28"/>
          <w:lang w:val="en-US"/>
        </w:rPr>
        <w:t xml:space="preserve">Discussion </w:t>
      </w:r>
      <w:r>
        <w:rPr>
          <w:rFonts w:ascii="Arial" w:hAnsi="Arial" w:cs="Arial"/>
          <w:bCs/>
          <w:kern w:val="28"/>
          <w:lang w:val="en-US"/>
        </w:rPr>
        <w:t xml:space="preserve">as to ownership of the area on the corner of St Nicholas Way due to the area being unsightly and having </w:t>
      </w:r>
      <w:r w:rsidR="00006B74">
        <w:rPr>
          <w:rFonts w:ascii="Arial" w:hAnsi="Arial" w:cs="Arial"/>
          <w:bCs/>
          <w:kern w:val="28"/>
          <w:lang w:val="en-US"/>
        </w:rPr>
        <w:t xml:space="preserve">wall </w:t>
      </w:r>
      <w:r>
        <w:rPr>
          <w:rFonts w:ascii="Arial" w:hAnsi="Arial" w:cs="Arial"/>
          <w:bCs/>
          <w:kern w:val="28"/>
          <w:lang w:val="en-US"/>
        </w:rPr>
        <w:t xml:space="preserve">damage for some time. The Clerk to seek details of ownership prior to members considering whether the Council should </w:t>
      </w:r>
      <w:r w:rsidR="0047042D">
        <w:rPr>
          <w:rFonts w:ascii="Arial" w:hAnsi="Arial" w:cs="Arial"/>
          <w:bCs/>
          <w:kern w:val="28"/>
          <w:lang w:val="en-US"/>
        </w:rPr>
        <w:t xml:space="preserve">fund a repair or </w:t>
      </w:r>
      <w:r w:rsidR="00B83C45">
        <w:rPr>
          <w:rFonts w:ascii="Arial" w:hAnsi="Arial" w:cs="Arial"/>
          <w:bCs/>
          <w:kern w:val="28"/>
          <w:lang w:val="en-US"/>
        </w:rPr>
        <w:t xml:space="preserve">make enquiries regarding future </w:t>
      </w:r>
      <w:r w:rsidR="0047042D">
        <w:rPr>
          <w:rFonts w:ascii="Arial" w:hAnsi="Arial" w:cs="Arial"/>
          <w:bCs/>
          <w:kern w:val="28"/>
          <w:lang w:val="en-US"/>
        </w:rPr>
        <w:t xml:space="preserve">BTC ownership. </w:t>
      </w:r>
    </w:p>
    <w:p w14:paraId="49D3E12C" w14:textId="2C95D197" w:rsidR="0047042D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006B74">
        <w:rPr>
          <w:rFonts w:ascii="Arial" w:hAnsi="Arial" w:cs="Arial"/>
          <w:bCs/>
          <w:kern w:val="28"/>
          <w:lang w:val="en-US"/>
        </w:rPr>
        <w:t xml:space="preserve">Market Hill- </w:t>
      </w:r>
      <w:r>
        <w:rPr>
          <w:rFonts w:ascii="Arial" w:hAnsi="Arial" w:cs="Arial"/>
          <w:bCs/>
          <w:kern w:val="28"/>
          <w:lang w:val="en-US"/>
        </w:rPr>
        <w:t>Engineer commissioned to look at a minimum cos</w:t>
      </w:r>
      <w:r w:rsidR="00006B74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 sch</w:t>
      </w:r>
      <w:r w:rsidR="0047042D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me with </w:t>
      </w:r>
      <w:r w:rsidR="0047042D">
        <w:rPr>
          <w:rFonts w:ascii="Arial" w:hAnsi="Arial" w:cs="Arial"/>
          <w:bCs/>
          <w:kern w:val="28"/>
          <w:lang w:val="en-US"/>
        </w:rPr>
        <w:t>fi</w:t>
      </w:r>
      <w:r>
        <w:rPr>
          <w:rFonts w:ascii="Arial" w:hAnsi="Arial" w:cs="Arial"/>
          <w:bCs/>
          <w:kern w:val="28"/>
          <w:lang w:val="en-US"/>
        </w:rPr>
        <w:t xml:space="preserve">gures to be circulated </w:t>
      </w:r>
      <w:r w:rsidR="0047042D">
        <w:rPr>
          <w:rFonts w:ascii="Arial" w:hAnsi="Arial" w:cs="Arial"/>
          <w:bCs/>
          <w:kern w:val="28"/>
          <w:lang w:val="en-US"/>
        </w:rPr>
        <w:t>before the annual budget</w:t>
      </w:r>
      <w:r w:rsidR="00006B74">
        <w:rPr>
          <w:rFonts w:ascii="Arial" w:hAnsi="Arial" w:cs="Arial"/>
          <w:bCs/>
          <w:kern w:val="28"/>
          <w:lang w:val="en-US"/>
        </w:rPr>
        <w:t xml:space="preserve"> meeting</w:t>
      </w:r>
      <w:r w:rsidR="0047042D">
        <w:rPr>
          <w:rFonts w:ascii="Arial" w:hAnsi="Arial" w:cs="Arial"/>
          <w:bCs/>
          <w:kern w:val="28"/>
          <w:lang w:val="en-US"/>
        </w:rPr>
        <w:t>.</w:t>
      </w:r>
    </w:p>
    <w:p w14:paraId="37C2B3D0" w14:textId="45E90D5A" w:rsidR="0047042D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Market Hill Cross- Survey/condition report costs likely to be in the region of £580. R Jarvie to be approached for some preliminary advice. Some grant funding would be sought for any refurbishment.</w:t>
      </w:r>
    </w:p>
    <w:p w14:paraId="3820A0A5" w14:textId="139D51C3" w:rsidR="0047042D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Bawtry Hall verge- Members considered long term weed suppression. </w:t>
      </w:r>
      <w:r w:rsidRPr="0047042D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Cllrs Claypole and Linsley </w:t>
      </w:r>
      <w:r w:rsidR="00B83C45">
        <w:rPr>
          <w:rFonts w:ascii="Arial" w:hAnsi="Arial" w:cs="Arial"/>
          <w:bCs/>
          <w:kern w:val="28"/>
          <w:lang w:val="en-US"/>
        </w:rPr>
        <w:t xml:space="preserve">prepare a </w:t>
      </w:r>
      <w:r>
        <w:rPr>
          <w:rFonts w:ascii="Arial" w:hAnsi="Arial" w:cs="Arial"/>
          <w:bCs/>
          <w:kern w:val="28"/>
          <w:lang w:val="en-US"/>
        </w:rPr>
        <w:t>proposal to present to the Hall owner with a view to agreeing a joint maintenance scheme</w:t>
      </w:r>
    </w:p>
    <w:p w14:paraId="7C9DC2C3" w14:textId="5E237C7E" w:rsidR="0072479B" w:rsidRPr="0072479B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Station Road flats</w:t>
      </w:r>
      <w:r w:rsidR="00006B74">
        <w:rPr>
          <w:rFonts w:ascii="Arial" w:hAnsi="Arial" w:cs="Arial"/>
          <w:bCs/>
          <w:kern w:val="28"/>
          <w:lang w:val="en-US"/>
        </w:rPr>
        <w:t xml:space="preserve"> issue noted</w:t>
      </w:r>
      <w:r>
        <w:rPr>
          <w:rFonts w:ascii="Arial" w:hAnsi="Arial" w:cs="Arial"/>
          <w:bCs/>
          <w:kern w:val="28"/>
          <w:lang w:val="en-US"/>
        </w:rPr>
        <w:t xml:space="preserve">.    </w:t>
      </w:r>
    </w:p>
    <w:p w14:paraId="7F9FB85A" w14:textId="77777777" w:rsidR="0072479B" w:rsidRPr="0072479B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6AEB5D2" w14:textId="678EF83F" w:rsidR="0031736F" w:rsidRDefault="0031736F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C7743">
        <w:rPr>
          <w:rFonts w:ascii="Arial" w:hAnsi="Arial" w:cs="Arial"/>
          <w:b/>
          <w:kern w:val="28"/>
          <w:lang w:val="en-US"/>
        </w:rPr>
        <w:t>18/19/1</w:t>
      </w:r>
      <w:r w:rsidR="000B3A36">
        <w:rPr>
          <w:rFonts w:ascii="Arial" w:hAnsi="Arial" w:cs="Arial"/>
          <w:b/>
          <w:kern w:val="28"/>
          <w:lang w:val="en-US"/>
        </w:rPr>
        <w:t>67</w:t>
      </w:r>
      <w:r w:rsidRPr="00BC7743">
        <w:rPr>
          <w:rFonts w:ascii="Arial" w:hAnsi="Arial" w:cs="Arial"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E32BA03" w14:textId="4FC86D04" w:rsidR="0047042D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The method statement had now been received from the contractor </w:t>
      </w:r>
      <w:r w:rsidR="00006B74">
        <w:rPr>
          <w:rFonts w:ascii="Arial" w:hAnsi="Arial" w:cs="Arial"/>
          <w:kern w:val="28"/>
          <w:lang w:val="en-US"/>
        </w:rPr>
        <w:t xml:space="preserve">and </w:t>
      </w:r>
      <w:r>
        <w:rPr>
          <w:rFonts w:ascii="Arial" w:hAnsi="Arial" w:cs="Arial"/>
          <w:kern w:val="28"/>
          <w:lang w:val="en-US"/>
        </w:rPr>
        <w:t>would be forwarded to the conservation officer</w:t>
      </w:r>
      <w:r w:rsidR="00006B74">
        <w:rPr>
          <w:rFonts w:ascii="Arial" w:hAnsi="Arial" w:cs="Arial"/>
          <w:kern w:val="28"/>
          <w:lang w:val="en-US"/>
        </w:rPr>
        <w:t>. A</w:t>
      </w:r>
      <w:r>
        <w:rPr>
          <w:rFonts w:ascii="Arial" w:hAnsi="Arial" w:cs="Arial"/>
          <w:kern w:val="28"/>
          <w:lang w:val="en-US"/>
        </w:rPr>
        <w:t xml:space="preserve"> commencement date to be agreed thereafter.</w:t>
      </w:r>
    </w:p>
    <w:p w14:paraId="72D67382" w14:textId="48D92A25" w:rsidR="000B3A36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0F6E0A93" w14:textId="0370ABEA" w:rsidR="000B3A36" w:rsidRDefault="000B3A36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0B3A36">
        <w:rPr>
          <w:rFonts w:ascii="Arial" w:hAnsi="Arial" w:cs="Arial"/>
          <w:b/>
          <w:kern w:val="28"/>
          <w:lang w:val="en-US"/>
        </w:rPr>
        <w:t>18/19/168</w:t>
      </w:r>
      <w:r>
        <w:rPr>
          <w:rFonts w:ascii="Arial" w:hAnsi="Arial" w:cs="Arial"/>
          <w:kern w:val="28"/>
          <w:lang w:val="en-US"/>
        </w:rPr>
        <w:tab/>
      </w:r>
      <w:r w:rsidRPr="000B3A36">
        <w:rPr>
          <w:rFonts w:ascii="Arial" w:hAnsi="Arial" w:cs="Arial"/>
          <w:kern w:val="28"/>
          <w:u w:val="single"/>
          <w:lang w:val="en-US"/>
        </w:rPr>
        <w:t>Consider Initial Outline Regarding BTC Asset Management</w:t>
      </w:r>
    </w:p>
    <w:p w14:paraId="24213D8E" w14:textId="79188D2B" w:rsidR="0047042D" w:rsidRDefault="00E46988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47042D">
        <w:rPr>
          <w:rFonts w:ascii="Arial" w:hAnsi="Arial" w:cs="Arial"/>
          <w:kern w:val="28"/>
          <w:lang w:val="en-US"/>
        </w:rPr>
        <w:t xml:space="preserve">Whether a committee or working group was </w:t>
      </w:r>
      <w:r w:rsidR="00006B74">
        <w:rPr>
          <w:rFonts w:ascii="Arial" w:hAnsi="Arial" w:cs="Arial"/>
          <w:kern w:val="28"/>
          <w:lang w:val="en-US"/>
        </w:rPr>
        <w:t xml:space="preserve">formed </w:t>
      </w:r>
      <w:r w:rsidR="00152AE4">
        <w:rPr>
          <w:rFonts w:ascii="Arial" w:hAnsi="Arial" w:cs="Arial"/>
          <w:kern w:val="28"/>
          <w:lang w:val="en-US"/>
        </w:rPr>
        <w:t xml:space="preserve">it was agreed that </w:t>
      </w:r>
      <w:r w:rsidR="0047042D">
        <w:rPr>
          <w:rFonts w:ascii="Arial" w:hAnsi="Arial" w:cs="Arial"/>
          <w:kern w:val="28"/>
          <w:lang w:val="en-US"/>
        </w:rPr>
        <w:t xml:space="preserve">no powers would be delegated which would take responsibility </w:t>
      </w:r>
      <w:r w:rsidR="00152AE4">
        <w:rPr>
          <w:rFonts w:ascii="Arial" w:hAnsi="Arial" w:cs="Arial"/>
          <w:kern w:val="28"/>
          <w:lang w:val="en-US"/>
        </w:rPr>
        <w:t xml:space="preserve">away </w:t>
      </w:r>
      <w:r w:rsidR="0047042D">
        <w:rPr>
          <w:rFonts w:ascii="Arial" w:hAnsi="Arial" w:cs="Arial"/>
          <w:kern w:val="28"/>
          <w:lang w:val="en-US"/>
        </w:rPr>
        <w:t>from the full Council.</w:t>
      </w:r>
    </w:p>
    <w:p w14:paraId="657EFAB3" w14:textId="18BB6561" w:rsidR="00400B2A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152AE4">
        <w:rPr>
          <w:rFonts w:ascii="Arial" w:hAnsi="Arial" w:cs="Arial"/>
          <w:kern w:val="28"/>
          <w:lang w:val="en-US"/>
        </w:rPr>
        <w:t xml:space="preserve">It was suggested that any final </w:t>
      </w:r>
      <w:r>
        <w:rPr>
          <w:rFonts w:ascii="Arial" w:hAnsi="Arial" w:cs="Arial"/>
          <w:kern w:val="28"/>
          <w:lang w:val="en-US"/>
        </w:rPr>
        <w:t xml:space="preserve">proposal would be </w:t>
      </w:r>
      <w:r w:rsidR="00B83C45">
        <w:rPr>
          <w:rFonts w:ascii="Arial" w:hAnsi="Arial" w:cs="Arial"/>
          <w:kern w:val="28"/>
          <w:lang w:val="en-US"/>
        </w:rPr>
        <w:t xml:space="preserve">presented </w:t>
      </w:r>
      <w:r>
        <w:rPr>
          <w:rFonts w:ascii="Arial" w:hAnsi="Arial" w:cs="Arial"/>
          <w:kern w:val="28"/>
          <w:lang w:val="en-US"/>
        </w:rPr>
        <w:t>when proposals fr</w:t>
      </w:r>
      <w:r w:rsidR="00152AE4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>m BARS were received regarding their re</w:t>
      </w:r>
      <w:r w:rsidR="00006B74">
        <w:rPr>
          <w:rFonts w:ascii="Arial" w:hAnsi="Arial" w:cs="Arial"/>
          <w:kern w:val="28"/>
          <w:lang w:val="en-US"/>
        </w:rPr>
        <w:t>-</w:t>
      </w:r>
      <w:r w:rsidR="009F2F7F">
        <w:rPr>
          <w:rFonts w:ascii="Arial" w:hAnsi="Arial" w:cs="Arial"/>
          <w:kern w:val="28"/>
          <w:lang w:val="en-US"/>
        </w:rPr>
        <w:t>structuring requirements</w:t>
      </w:r>
      <w:r w:rsidR="00152AE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and in particular </w:t>
      </w:r>
      <w:r w:rsidR="00152AE4">
        <w:rPr>
          <w:rFonts w:ascii="Arial" w:hAnsi="Arial" w:cs="Arial"/>
          <w:kern w:val="28"/>
          <w:lang w:val="en-US"/>
        </w:rPr>
        <w:t xml:space="preserve">any </w:t>
      </w:r>
      <w:r w:rsidR="00B83C45">
        <w:rPr>
          <w:rFonts w:ascii="Arial" w:hAnsi="Arial" w:cs="Arial"/>
          <w:kern w:val="28"/>
          <w:lang w:val="en-US"/>
        </w:rPr>
        <w:t xml:space="preserve">proposed </w:t>
      </w:r>
      <w:r w:rsidR="00152AE4">
        <w:rPr>
          <w:rFonts w:ascii="Arial" w:hAnsi="Arial" w:cs="Arial"/>
          <w:kern w:val="28"/>
          <w:lang w:val="en-US"/>
        </w:rPr>
        <w:t xml:space="preserve">changes to </w:t>
      </w:r>
      <w:r>
        <w:rPr>
          <w:rFonts w:ascii="Arial" w:hAnsi="Arial" w:cs="Arial"/>
          <w:kern w:val="28"/>
          <w:lang w:val="en-US"/>
        </w:rPr>
        <w:t xml:space="preserve">the </w:t>
      </w:r>
      <w:r w:rsidR="00006B74">
        <w:rPr>
          <w:rFonts w:ascii="Arial" w:hAnsi="Arial" w:cs="Arial"/>
          <w:kern w:val="28"/>
          <w:lang w:val="en-US"/>
        </w:rPr>
        <w:t>current</w:t>
      </w:r>
      <w:r>
        <w:rPr>
          <w:rFonts w:ascii="Arial" w:hAnsi="Arial" w:cs="Arial"/>
          <w:kern w:val="28"/>
          <w:lang w:val="en-US"/>
        </w:rPr>
        <w:t xml:space="preserve"> Terms of Reference</w:t>
      </w:r>
    </w:p>
    <w:p w14:paraId="6E38F85E" w14:textId="0E0D4811" w:rsidR="00152AE4" w:rsidRDefault="00152AE4" w:rsidP="00152AE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Discussion regarding the</w:t>
      </w:r>
      <w:r w:rsidR="00006B74">
        <w:rPr>
          <w:rFonts w:ascii="Arial" w:hAnsi="Arial" w:cs="Arial"/>
          <w:kern w:val="28"/>
          <w:lang w:val="en-US"/>
        </w:rPr>
        <w:t xml:space="preserve"> m</w:t>
      </w:r>
      <w:r>
        <w:rPr>
          <w:rFonts w:ascii="Arial" w:hAnsi="Arial" w:cs="Arial"/>
          <w:kern w:val="28"/>
          <w:lang w:val="en-US"/>
        </w:rPr>
        <w:t>erits an</w:t>
      </w:r>
      <w:r w:rsidR="00006B74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 pitfalls of </w:t>
      </w:r>
      <w:r w:rsidR="009F2F7F">
        <w:rPr>
          <w:rFonts w:ascii="Arial" w:hAnsi="Arial" w:cs="Arial"/>
          <w:kern w:val="28"/>
          <w:lang w:val="en-US"/>
        </w:rPr>
        <w:t>a Committee</w:t>
      </w:r>
      <w:r>
        <w:rPr>
          <w:rFonts w:ascii="Arial" w:hAnsi="Arial" w:cs="Arial"/>
          <w:kern w:val="28"/>
          <w:lang w:val="en-US"/>
        </w:rPr>
        <w:t xml:space="preserve"> system.</w:t>
      </w:r>
    </w:p>
    <w:p w14:paraId="4B4FEB83" w14:textId="77777777" w:rsidR="00152AE4" w:rsidRDefault="00152AE4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B93383E" w14:textId="0A5231B2" w:rsidR="000B3A36" w:rsidRDefault="00400B2A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400B2A">
        <w:rPr>
          <w:rFonts w:ascii="Arial" w:hAnsi="Arial" w:cs="Arial"/>
          <w:b/>
          <w:kern w:val="28"/>
          <w:lang w:val="en-US"/>
        </w:rPr>
        <w:t>18/19/1</w:t>
      </w:r>
      <w:r w:rsidR="000B3A36">
        <w:rPr>
          <w:rFonts w:ascii="Arial" w:hAnsi="Arial" w:cs="Arial"/>
          <w:b/>
          <w:kern w:val="28"/>
          <w:lang w:val="en-US"/>
        </w:rPr>
        <w:t>69</w:t>
      </w:r>
      <w:r>
        <w:rPr>
          <w:rFonts w:ascii="Arial" w:hAnsi="Arial" w:cs="Arial"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  <w:r w:rsidR="000B3A36">
        <w:rPr>
          <w:rFonts w:ascii="Arial" w:hAnsi="Arial" w:cs="Arial"/>
          <w:kern w:val="28"/>
          <w:u w:val="single"/>
          <w:lang w:val="en-US"/>
        </w:rPr>
        <w:t>inc Senior Resident Event debrief</w:t>
      </w:r>
    </w:p>
    <w:p w14:paraId="75696685" w14:textId="2E8EC8D4" w:rsidR="000B3A36" w:rsidRDefault="00152AE4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152AE4">
        <w:rPr>
          <w:rFonts w:ascii="Arial" w:hAnsi="Arial" w:cs="Arial"/>
          <w:kern w:val="28"/>
          <w:u w:val="single"/>
          <w:lang w:val="en-US"/>
        </w:rPr>
        <w:t>Soap Box Event</w:t>
      </w:r>
      <w:r>
        <w:rPr>
          <w:rFonts w:ascii="Arial" w:hAnsi="Arial" w:cs="Arial"/>
          <w:kern w:val="28"/>
          <w:lang w:val="en-US"/>
        </w:rPr>
        <w:t xml:space="preserve"> proposal now progressing with a risk assessment </w:t>
      </w:r>
      <w:r w:rsidR="00006B74">
        <w:rPr>
          <w:rFonts w:ascii="Arial" w:hAnsi="Arial" w:cs="Arial"/>
          <w:kern w:val="28"/>
          <w:lang w:val="en-US"/>
        </w:rPr>
        <w:t xml:space="preserve">to be </w:t>
      </w:r>
      <w:r>
        <w:rPr>
          <w:rFonts w:ascii="Arial" w:hAnsi="Arial" w:cs="Arial"/>
          <w:kern w:val="28"/>
          <w:lang w:val="en-US"/>
        </w:rPr>
        <w:t xml:space="preserve">undertaken </w:t>
      </w:r>
      <w:r w:rsidR="00006B74">
        <w:rPr>
          <w:rFonts w:ascii="Arial" w:hAnsi="Arial" w:cs="Arial"/>
          <w:kern w:val="28"/>
          <w:lang w:val="en-US"/>
        </w:rPr>
        <w:t xml:space="preserve">together with </w:t>
      </w:r>
      <w:r>
        <w:rPr>
          <w:rFonts w:ascii="Arial" w:hAnsi="Arial" w:cs="Arial"/>
          <w:kern w:val="28"/>
          <w:lang w:val="en-US"/>
        </w:rPr>
        <w:t>an idea of income and expenditure.</w:t>
      </w:r>
    </w:p>
    <w:p w14:paraId="0CBEBB04" w14:textId="77777777" w:rsidR="00152AE4" w:rsidRDefault="00152AE4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Approval of the event to be added to the January meeting.</w:t>
      </w:r>
    </w:p>
    <w:p w14:paraId="396DD5D4" w14:textId="36001B7F" w:rsidR="00275B7A" w:rsidRDefault="00152AE4" w:rsidP="00275B7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152AE4">
        <w:rPr>
          <w:rFonts w:ascii="Arial" w:hAnsi="Arial" w:cs="Arial"/>
          <w:kern w:val="28"/>
          <w:u w:val="single"/>
          <w:lang w:val="en-US"/>
        </w:rPr>
        <w:t>Senior Resident Event</w:t>
      </w:r>
      <w:r w:rsidRPr="00152AE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–</w:t>
      </w:r>
      <w:r w:rsidRPr="00275B7A">
        <w:rPr>
          <w:rFonts w:ascii="Arial" w:hAnsi="Arial" w:cs="Arial"/>
          <w:kern w:val="28"/>
          <w:lang w:val="en-US"/>
        </w:rPr>
        <w:t xml:space="preserve">187 applicants. 149 </w:t>
      </w:r>
      <w:r w:rsidR="00B83C45">
        <w:rPr>
          <w:rFonts w:ascii="Arial" w:hAnsi="Arial" w:cs="Arial"/>
          <w:kern w:val="28"/>
          <w:lang w:val="en-US"/>
        </w:rPr>
        <w:t xml:space="preserve">were assigned </w:t>
      </w:r>
      <w:r w:rsidRPr="00275B7A">
        <w:rPr>
          <w:rFonts w:ascii="Arial" w:hAnsi="Arial" w:cs="Arial"/>
          <w:kern w:val="28"/>
          <w:lang w:val="en-US"/>
        </w:rPr>
        <w:t>1</w:t>
      </w:r>
      <w:r w:rsidRPr="00275B7A">
        <w:rPr>
          <w:rFonts w:ascii="Arial" w:hAnsi="Arial" w:cs="Arial"/>
          <w:kern w:val="28"/>
          <w:vertAlign w:val="superscript"/>
          <w:lang w:val="en-US"/>
        </w:rPr>
        <w:t>st</w:t>
      </w:r>
      <w:r w:rsidRPr="00275B7A">
        <w:rPr>
          <w:rFonts w:ascii="Arial" w:hAnsi="Arial" w:cs="Arial"/>
          <w:kern w:val="28"/>
          <w:lang w:val="en-US"/>
        </w:rPr>
        <w:t xml:space="preserve"> pri</w:t>
      </w:r>
      <w:r w:rsidR="00275B7A">
        <w:rPr>
          <w:rFonts w:ascii="Arial" w:hAnsi="Arial" w:cs="Arial"/>
          <w:kern w:val="28"/>
          <w:lang w:val="en-US"/>
        </w:rPr>
        <w:t>o</w:t>
      </w:r>
      <w:r w:rsidRPr="00275B7A">
        <w:rPr>
          <w:rFonts w:ascii="Arial" w:hAnsi="Arial" w:cs="Arial"/>
          <w:kern w:val="28"/>
          <w:lang w:val="en-US"/>
        </w:rPr>
        <w:t xml:space="preserve">rity </w:t>
      </w:r>
      <w:r w:rsidR="00275B7A">
        <w:rPr>
          <w:rFonts w:ascii="Arial" w:hAnsi="Arial" w:cs="Arial"/>
          <w:kern w:val="28"/>
          <w:lang w:val="en-US"/>
        </w:rPr>
        <w:t xml:space="preserve">and were invited to the event. </w:t>
      </w:r>
      <w:r w:rsidRPr="00275B7A">
        <w:rPr>
          <w:rFonts w:ascii="Arial" w:hAnsi="Arial" w:cs="Arial"/>
          <w:kern w:val="28"/>
          <w:lang w:val="en-US"/>
        </w:rPr>
        <w:t xml:space="preserve">Average </w:t>
      </w:r>
      <w:r w:rsidR="001A6030">
        <w:rPr>
          <w:rFonts w:ascii="Arial" w:hAnsi="Arial" w:cs="Arial"/>
          <w:kern w:val="28"/>
          <w:lang w:val="en-US"/>
        </w:rPr>
        <w:t xml:space="preserve">age </w:t>
      </w:r>
      <w:r w:rsidR="00275B7A">
        <w:rPr>
          <w:rFonts w:ascii="Arial" w:hAnsi="Arial" w:cs="Arial"/>
          <w:kern w:val="28"/>
          <w:lang w:val="en-US"/>
        </w:rPr>
        <w:t xml:space="preserve">from this group </w:t>
      </w:r>
      <w:r w:rsidRPr="00275B7A">
        <w:rPr>
          <w:rFonts w:ascii="Arial" w:hAnsi="Arial" w:cs="Arial"/>
          <w:kern w:val="28"/>
          <w:lang w:val="en-US"/>
        </w:rPr>
        <w:t>was 80yrs</w:t>
      </w:r>
      <w:r w:rsidR="00275B7A">
        <w:rPr>
          <w:rFonts w:ascii="Arial" w:hAnsi="Arial" w:cs="Arial"/>
          <w:kern w:val="28"/>
          <w:lang w:val="en-US"/>
        </w:rPr>
        <w:t xml:space="preserve">. </w:t>
      </w:r>
      <w:r w:rsidRPr="00275B7A">
        <w:rPr>
          <w:rFonts w:ascii="Arial" w:hAnsi="Arial" w:cs="Arial"/>
          <w:kern w:val="28"/>
          <w:lang w:val="en-US"/>
        </w:rPr>
        <w:t xml:space="preserve"> Average </w:t>
      </w:r>
      <w:r w:rsidR="001A6030">
        <w:rPr>
          <w:rFonts w:ascii="Arial" w:hAnsi="Arial" w:cs="Arial"/>
          <w:kern w:val="28"/>
          <w:lang w:val="en-US"/>
        </w:rPr>
        <w:t>residency</w:t>
      </w:r>
      <w:r w:rsidRPr="00275B7A">
        <w:rPr>
          <w:rFonts w:ascii="Arial" w:hAnsi="Arial" w:cs="Arial"/>
          <w:kern w:val="28"/>
          <w:lang w:val="en-US"/>
        </w:rPr>
        <w:t xml:space="preserve"> was 3</w:t>
      </w:r>
      <w:r w:rsidR="00B83C45">
        <w:rPr>
          <w:rFonts w:ascii="Arial" w:hAnsi="Arial" w:cs="Arial"/>
          <w:kern w:val="28"/>
          <w:lang w:val="en-US"/>
        </w:rPr>
        <w:t>5</w:t>
      </w:r>
      <w:r w:rsidRPr="00275B7A">
        <w:rPr>
          <w:rFonts w:ascii="Arial" w:hAnsi="Arial" w:cs="Arial"/>
          <w:kern w:val="28"/>
          <w:lang w:val="en-US"/>
        </w:rPr>
        <w:t xml:space="preserve"> years</w:t>
      </w:r>
      <w:r w:rsidR="00275B7A">
        <w:rPr>
          <w:rFonts w:ascii="Arial" w:hAnsi="Arial" w:cs="Arial"/>
          <w:kern w:val="28"/>
          <w:lang w:val="en-US"/>
        </w:rPr>
        <w:t>.</w:t>
      </w:r>
    </w:p>
    <w:p w14:paraId="5956942E" w14:textId="07B4546C" w:rsid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26 applicants </w:t>
      </w:r>
      <w:r w:rsidR="00B83C45">
        <w:rPr>
          <w:rFonts w:ascii="Arial" w:hAnsi="Arial" w:cs="Arial"/>
          <w:kern w:val="28"/>
          <w:lang w:val="en-US"/>
        </w:rPr>
        <w:t xml:space="preserve">were assigned </w:t>
      </w:r>
      <w:r>
        <w:rPr>
          <w:rFonts w:ascii="Arial" w:hAnsi="Arial" w:cs="Arial"/>
          <w:kern w:val="28"/>
          <w:lang w:val="en-US"/>
        </w:rPr>
        <w:t>2</w:t>
      </w:r>
      <w:r w:rsidRPr="00275B7A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priority with an average age of 75 years with average residenc</w:t>
      </w:r>
      <w:r w:rsidR="001A6030">
        <w:rPr>
          <w:rFonts w:ascii="Arial" w:hAnsi="Arial" w:cs="Arial"/>
          <w:kern w:val="28"/>
          <w:lang w:val="en-US"/>
        </w:rPr>
        <w:t>y</w:t>
      </w:r>
      <w:r>
        <w:rPr>
          <w:rFonts w:ascii="Arial" w:hAnsi="Arial" w:cs="Arial"/>
          <w:kern w:val="28"/>
          <w:lang w:val="en-US"/>
        </w:rPr>
        <w:t xml:space="preserve"> of </w:t>
      </w:r>
      <w:r w:rsidR="00B83C45">
        <w:rPr>
          <w:rFonts w:ascii="Arial" w:hAnsi="Arial" w:cs="Arial"/>
          <w:kern w:val="28"/>
          <w:lang w:val="en-US"/>
        </w:rPr>
        <w:t>10</w:t>
      </w:r>
      <w:r>
        <w:rPr>
          <w:rFonts w:ascii="Arial" w:hAnsi="Arial" w:cs="Arial"/>
          <w:kern w:val="28"/>
          <w:lang w:val="en-US"/>
        </w:rPr>
        <w:t xml:space="preserve"> years.</w:t>
      </w:r>
      <w:r w:rsidR="00152AE4" w:rsidRPr="00275B7A">
        <w:rPr>
          <w:rFonts w:ascii="Arial" w:hAnsi="Arial" w:cs="Arial"/>
          <w:kern w:val="28"/>
          <w:lang w:val="en-US"/>
        </w:rPr>
        <w:t xml:space="preserve">  </w:t>
      </w:r>
      <w:r w:rsidR="00B83C45">
        <w:rPr>
          <w:rFonts w:ascii="Arial" w:hAnsi="Arial" w:cs="Arial"/>
          <w:kern w:val="28"/>
          <w:lang w:val="en-US"/>
        </w:rPr>
        <w:t>19 applicants were assigned 3</w:t>
      </w:r>
      <w:r w:rsidR="00B83C45" w:rsidRPr="00B83C45">
        <w:rPr>
          <w:rFonts w:ascii="Arial" w:hAnsi="Arial" w:cs="Arial"/>
          <w:kern w:val="28"/>
          <w:vertAlign w:val="superscript"/>
          <w:lang w:val="en-US"/>
        </w:rPr>
        <w:t>rd</w:t>
      </w:r>
      <w:r w:rsidR="00B83C45">
        <w:rPr>
          <w:rFonts w:ascii="Arial" w:hAnsi="Arial" w:cs="Arial"/>
          <w:kern w:val="28"/>
          <w:lang w:val="en-US"/>
        </w:rPr>
        <w:t xml:space="preserve"> priority with an average age of 69 and a residency of 3 years.</w:t>
      </w:r>
    </w:p>
    <w:p w14:paraId="331E9B0E" w14:textId="2314B776" w:rsid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Although those who were not successful were not contacted it was highlighted on the application form that only successful applications would be </w:t>
      </w:r>
      <w:r w:rsidR="00006B74">
        <w:rPr>
          <w:rFonts w:ascii="Arial" w:hAnsi="Arial" w:cs="Arial"/>
          <w:kern w:val="28"/>
          <w:lang w:val="en-US"/>
        </w:rPr>
        <w:t xml:space="preserve">informed </w:t>
      </w:r>
      <w:r>
        <w:rPr>
          <w:rFonts w:ascii="Arial" w:hAnsi="Arial" w:cs="Arial"/>
          <w:kern w:val="28"/>
          <w:lang w:val="en-US"/>
        </w:rPr>
        <w:t>but this could be reviewed in 2019.</w:t>
      </w:r>
      <w:r w:rsidR="00006B74">
        <w:rPr>
          <w:rFonts w:ascii="Arial" w:hAnsi="Arial" w:cs="Arial"/>
          <w:kern w:val="28"/>
          <w:lang w:val="en-US"/>
        </w:rPr>
        <w:t xml:space="preserve"> Whether a different criteria system could also be reviewed.  </w:t>
      </w:r>
    </w:p>
    <w:p w14:paraId="3A17D086" w14:textId="1B0B0BED" w:rsidR="00780D02" w:rsidRP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Heritage &amp; </w:t>
      </w:r>
      <w:r w:rsidR="00B83C45">
        <w:rPr>
          <w:rFonts w:ascii="Arial" w:hAnsi="Arial" w:cs="Arial"/>
          <w:kern w:val="28"/>
          <w:lang w:val="en-US"/>
        </w:rPr>
        <w:t>Pantomime</w:t>
      </w:r>
      <w:r>
        <w:rPr>
          <w:rFonts w:ascii="Arial" w:hAnsi="Arial" w:cs="Arial"/>
          <w:kern w:val="28"/>
          <w:lang w:val="en-US"/>
        </w:rPr>
        <w:t xml:space="preserve"> Events being considered by the group.   </w:t>
      </w:r>
      <w:r w:rsidR="00152AE4" w:rsidRPr="00275B7A">
        <w:rPr>
          <w:rFonts w:ascii="Arial" w:hAnsi="Arial" w:cs="Arial"/>
          <w:kern w:val="28"/>
          <w:lang w:val="en-US"/>
        </w:rPr>
        <w:t xml:space="preserve"> </w:t>
      </w:r>
    </w:p>
    <w:p w14:paraId="48708D50" w14:textId="77777777" w:rsidR="00152AE4" w:rsidRPr="00275B7A" w:rsidRDefault="00152AE4" w:rsidP="00152AE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8B6C2AD" w14:textId="33EC580E" w:rsidR="00570444" w:rsidRDefault="00FE14B9" w:rsidP="000B3A3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FE14B9">
        <w:rPr>
          <w:rFonts w:ascii="Arial" w:hAnsi="Arial" w:cs="Arial"/>
          <w:b/>
          <w:bCs/>
          <w:kern w:val="28"/>
          <w:lang w:val="en-US"/>
        </w:rPr>
        <w:t>18/19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Pr="00FE14B9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70</w:t>
      </w:r>
      <w:r w:rsidRPr="00FE14B9">
        <w:rPr>
          <w:rFonts w:ascii="Arial" w:hAnsi="Arial" w:cs="Arial"/>
          <w:b/>
          <w:bCs/>
          <w:kern w:val="28"/>
          <w:lang w:val="en-US"/>
        </w:rPr>
        <w:tab/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Post Office- Consider long term solution</w:t>
      </w:r>
      <w:r w:rsidR="00C2790E">
        <w:rPr>
          <w:rFonts w:ascii="Arial" w:hAnsi="Arial" w:cs="Arial"/>
          <w:bCs/>
          <w:kern w:val="28"/>
          <w:lang w:val="en-US"/>
        </w:rPr>
        <w:t xml:space="preserve"> </w:t>
      </w:r>
    </w:p>
    <w:p w14:paraId="3C3C0E34" w14:textId="62C4DC77" w:rsidR="00C2790E" w:rsidRDefault="001A603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 that any Post Office franchise required the Council to own the freehold/leasehold</w:t>
      </w:r>
      <w:r w:rsidR="00006B74">
        <w:rPr>
          <w:rFonts w:ascii="Arial" w:hAnsi="Arial" w:cs="Arial"/>
          <w:bCs/>
          <w:kern w:val="28"/>
          <w:lang w:val="en-US"/>
        </w:rPr>
        <w:t xml:space="preserve"> of the property.</w:t>
      </w:r>
      <w:r>
        <w:rPr>
          <w:rFonts w:ascii="Arial" w:hAnsi="Arial" w:cs="Arial"/>
          <w:bCs/>
          <w:kern w:val="28"/>
          <w:lang w:val="en-US"/>
        </w:rPr>
        <w:t xml:space="preserve"> Post Office requirements for a long-term service were also noted to be quite prescribed and would be difficult to meet by </w:t>
      </w:r>
      <w:r w:rsidR="00006B74">
        <w:rPr>
          <w:rFonts w:ascii="Arial" w:hAnsi="Arial" w:cs="Arial"/>
          <w:bCs/>
          <w:kern w:val="28"/>
          <w:lang w:val="en-US"/>
        </w:rPr>
        <w:t xml:space="preserve">the Council </w:t>
      </w:r>
      <w:r>
        <w:rPr>
          <w:rFonts w:ascii="Arial" w:hAnsi="Arial" w:cs="Arial"/>
          <w:bCs/>
          <w:kern w:val="28"/>
          <w:lang w:val="en-US"/>
        </w:rPr>
        <w:t>at this time. Cllr Claypole to continue to investigate options.</w:t>
      </w:r>
    </w:p>
    <w:p w14:paraId="2060F88E" w14:textId="77777777" w:rsidR="001A6030" w:rsidRPr="00570CBF" w:rsidRDefault="001A603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1C4C59E" w14:textId="4FB33595" w:rsidR="000B3A36" w:rsidRPr="00C2790E" w:rsidRDefault="00804AFE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71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Consider Grant Request – Bawtry Garden Club</w:t>
      </w:r>
    </w:p>
    <w:p w14:paraId="1F025438" w14:textId="77777777" w:rsidR="004F41AB" w:rsidRDefault="000B3A36" w:rsidP="00C2790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application by the Garden Club</w:t>
      </w:r>
      <w:r w:rsidR="004F41AB">
        <w:rPr>
          <w:rFonts w:ascii="Arial" w:hAnsi="Arial" w:cs="Arial"/>
          <w:bCs/>
          <w:kern w:val="28"/>
          <w:lang w:val="en-US"/>
        </w:rPr>
        <w:t>.</w:t>
      </w:r>
    </w:p>
    <w:p w14:paraId="08D93522" w14:textId="042D4632" w:rsidR="00C2790E" w:rsidRDefault="004F41AB" w:rsidP="00C2790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F41A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£150 be donated</w:t>
      </w:r>
      <w:r w:rsidR="00726234">
        <w:rPr>
          <w:rFonts w:ascii="Arial" w:hAnsi="Arial" w:cs="Arial"/>
          <w:bCs/>
          <w:kern w:val="28"/>
          <w:lang w:val="en-US"/>
        </w:rPr>
        <w:t xml:space="preserve"> for trophies.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C2790E" w:rsidRPr="00C2790E">
        <w:rPr>
          <w:rFonts w:ascii="Arial" w:hAnsi="Arial" w:cs="Arial"/>
          <w:bCs/>
          <w:kern w:val="28"/>
          <w:lang w:val="en-US"/>
        </w:rPr>
        <w:t xml:space="preserve"> </w:t>
      </w:r>
    </w:p>
    <w:p w14:paraId="2B4E8F45" w14:textId="7FDB0E19" w:rsidR="00A901B7" w:rsidRDefault="00A901B7" w:rsidP="00A901B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05194C" w14:textId="3550DE9F" w:rsidR="00F336DF" w:rsidRDefault="00570444" w:rsidP="005704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70444">
        <w:rPr>
          <w:rFonts w:ascii="Arial" w:hAnsi="Arial" w:cs="Arial"/>
          <w:b/>
          <w:bCs/>
          <w:kern w:val="28"/>
          <w:lang w:val="en-US"/>
        </w:rPr>
        <w:t>18/19/</w:t>
      </w:r>
      <w:r w:rsidR="00A901B7">
        <w:rPr>
          <w:rFonts w:ascii="Arial" w:hAnsi="Arial" w:cs="Arial"/>
          <w:b/>
          <w:bCs/>
          <w:kern w:val="28"/>
          <w:lang w:val="en-US"/>
        </w:rPr>
        <w:t>172</w:t>
      </w:r>
      <w:r w:rsidR="00A901B7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2B302C4F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5B481FF0" w14:textId="27C980C3" w:rsidR="00C13454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18/02759/OUT </w:t>
      </w:r>
      <w:r w:rsidRPr="004F41AB">
        <w:rPr>
          <w:rFonts w:ascii="Arial" w:hAnsi="Arial" w:cs="Arial"/>
          <w:bCs/>
          <w:kern w:val="28"/>
          <w:sz w:val="22"/>
          <w:szCs w:val="22"/>
          <w:lang w:val="en-US"/>
        </w:rPr>
        <w:t>Land Adjacent to Doncas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 w:rsidRPr="004F41AB">
        <w:rPr>
          <w:rFonts w:ascii="Arial" w:hAnsi="Arial" w:cs="Arial"/>
          <w:bCs/>
          <w:kern w:val="28"/>
          <w:sz w:val="22"/>
          <w:szCs w:val="22"/>
          <w:lang w:val="en-US"/>
        </w:rPr>
        <w:t>er Road</w:t>
      </w:r>
    </w:p>
    <w:p w14:paraId="785D74A1" w14:textId="57EAACE7" w:rsidR="004F41AB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Outline application for erection of 2 detached dwellings and associated garages/parking (Approval bei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 sought for access and layout)</w:t>
      </w:r>
    </w:p>
    <w:p w14:paraId="0B3DA6A4" w14:textId="77777777" w:rsidR="00726234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  <w:r w:rsidRPr="00726234">
        <w:rPr>
          <w:rFonts w:ascii="Arial" w:hAnsi="Arial" w:cs="Arial"/>
          <w:bCs/>
          <w:kern w:val="28"/>
          <w:lang w:val="en-US"/>
        </w:rPr>
        <w:t>Noted to be for a manufacturing and logistics business.</w:t>
      </w:r>
    </w:p>
    <w:p w14:paraId="0F4B14D9" w14:textId="3E40870C" w:rsidR="004F41AB" w:rsidRPr="00726234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  <w:r w:rsidRPr="0072623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</w:t>
      </w:r>
      <w:r w:rsidR="004F41AB" w:rsidRPr="00726234">
        <w:rPr>
          <w:rFonts w:ascii="Arial" w:hAnsi="Arial" w:cs="Arial"/>
          <w:bCs/>
          <w:kern w:val="28"/>
          <w:lang w:val="en-US"/>
        </w:rPr>
        <w:t xml:space="preserve">he validity of the traffic figures </w:t>
      </w:r>
      <w:r>
        <w:rPr>
          <w:rFonts w:ascii="Arial" w:hAnsi="Arial" w:cs="Arial"/>
          <w:bCs/>
          <w:kern w:val="28"/>
          <w:lang w:val="en-US"/>
        </w:rPr>
        <w:t xml:space="preserve">to be </w:t>
      </w:r>
      <w:r w:rsidR="004F41AB" w:rsidRPr="00726234">
        <w:rPr>
          <w:rFonts w:ascii="Arial" w:hAnsi="Arial" w:cs="Arial"/>
          <w:bCs/>
          <w:kern w:val="28"/>
          <w:lang w:val="en-US"/>
        </w:rPr>
        <w:t xml:space="preserve">questioned </w:t>
      </w:r>
      <w:r w:rsidRPr="00726234">
        <w:rPr>
          <w:rFonts w:ascii="Arial" w:hAnsi="Arial" w:cs="Arial"/>
          <w:bCs/>
          <w:kern w:val="28"/>
          <w:lang w:val="en-US"/>
        </w:rPr>
        <w:t xml:space="preserve">with </w:t>
      </w:r>
      <w:r w:rsidR="004F41AB" w:rsidRPr="00726234">
        <w:rPr>
          <w:rFonts w:ascii="Arial" w:hAnsi="Arial" w:cs="Arial"/>
          <w:bCs/>
          <w:kern w:val="28"/>
          <w:lang w:val="en-US"/>
        </w:rPr>
        <w:t>the Council to seek details of how these had been established.</w:t>
      </w:r>
    </w:p>
    <w:p w14:paraId="28430876" w14:textId="1A6821E3" w:rsidR="008C4AD2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26234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18/02616/FUL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Church Street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Erection of a new boundary wall, railings, fence, pedestrian gate and vehicular gates to the south west boundary (max height 2m) following demolition of existing garage within a conservation area.</w:t>
      </w:r>
    </w:p>
    <w:p w14:paraId="48DCCDF3" w14:textId="5EE2C1E7" w:rsidR="00726234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No adverse comment</w:t>
      </w:r>
    </w:p>
    <w:p w14:paraId="7899D68E" w14:textId="11F5C9A3" w:rsidR="008C4AD2" w:rsidRPr="008C4AD2" w:rsidRDefault="004F41AB" w:rsidP="008C4AD2">
      <w:pPr>
        <w:widowControl w:val="0"/>
        <w:overflowPunct w:val="0"/>
        <w:autoSpaceDE w:val="0"/>
        <w:autoSpaceDN w:val="0"/>
        <w:adjustRightInd w:val="0"/>
        <w:ind w:left="1440" w:right="-306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/>
          <w:bCs/>
          <w:kern w:val="28"/>
          <w:sz w:val="22"/>
          <w:szCs w:val="22"/>
          <w:lang w:val="en-US"/>
        </w:rPr>
        <w:t>ES/3925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Land to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>outh of College Farm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East of Great North Road, Barnby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Moor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0C90437" w14:textId="77777777" w:rsidR="008C4AD2" w:rsidRPr="008C4AD2" w:rsidRDefault="008C4AD2" w:rsidP="008C4AD2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Sand and Gravel extraction. Backfill with imported silt and restoration to</w:t>
      </w:r>
    </w:p>
    <w:p w14:paraId="4413F969" w14:textId="02C371F5" w:rsidR="004F41AB" w:rsidRDefault="008C4AD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agriculture and biodiversity, including the construction of a temporary road access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AF79D66" w14:textId="33C7158B" w:rsidR="001406B2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06B2" w:rsidRPr="00726234">
        <w:rPr>
          <w:rFonts w:ascii="Arial" w:hAnsi="Arial" w:cs="Arial"/>
          <w:bCs/>
          <w:kern w:val="28"/>
          <w:lang w:val="en-US"/>
        </w:rPr>
        <w:t>Commen</w:t>
      </w:r>
      <w:r w:rsidRPr="00726234">
        <w:rPr>
          <w:rFonts w:ascii="Arial" w:hAnsi="Arial" w:cs="Arial"/>
          <w:bCs/>
          <w:kern w:val="28"/>
          <w:lang w:val="en-US"/>
        </w:rPr>
        <w:t>t</w:t>
      </w:r>
      <w:r w:rsidR="001406B2" w:rsidRPr="00726234">
        <w:rPr>
          <w:rFonts w:ascii="Arial" w:hAnsi="Arial" w:cs="Arial"/>
          <w:bCs/>
          <w:kern w:val="28"/>
          <w:lang w:val="en-US"/>
        </w:rPr>
        <w:t>s to be reiterated with further objections to the lack of traffic impact analysis and air quality issues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1EF77263" w14:textId="77777777" w:rsidR="008C4AD2" w:rsidRDefault="008C4AD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3AC35619" w14:textId="27E8D383" w:rsidR="001406B2" w:rsidRDefault="001406B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(Request for a meeting by the developers for the Tickhill Road development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he Clerk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to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invite them to the Janu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ry meeting).  Harwor</w:t>
      </w:r>
      <w:r w:rsidR="009F2F7F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h T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own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ouncil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be informed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09FCA8A3" w14:textId="77777777" w:rsidR="001406B2" w:rsidRPr="004F41AB" w:rsidRDefault="001406B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496027DD" w14:textId="63908BD2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  <w:r w:rsidR="001406B2">
        <w:rPr>
          <w:rFonts w:ascii="Arial" w:hAnsi="Arial" w:cs="Arial"/>
          <w:bCs/>
          <w:kern w:val="28"/>
          <w:u w:val="single"/>
          <w:lang w:val="en-US"/>
        </w:rPr>
        <w:t>- Noted</w:t>
      </w:r>
    </w:p>
    <w:p w14:paraId="3931CBBD" w14:textId="3B40D0F3" w:rsidR="00A901B7" w:rsidRPr="001406B2" w:rsidRDefault="001406B2" w:rsidP="002356BF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18/01549/FUL</w:t>
      </w:r>
      <w:r w:rsidR="002356B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Pallja</w:t>
      </w:r>
      <w:r w:rsidR="002356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Doncaster Road, Conversion of garage to 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nnexe</w:t>
      </w:r>
      <w:r w:rsidR="002356BF"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2356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C4AD2" w:rsidRPr="002356B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004EDC17" w14:textId="679E8FB6" w:rsidR="008C4AD2" w:rsidRPr="008C4AD2" w:rsidRDefault="001406B2" w:rsidP="008C4AD2">
      <w:pPr>
        <w:ind w:left="1440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18/01615/FUL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18/01616/LBC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Swan Street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Change of Use from restaurant to multi-function room on ground floor and continued business use on upper floors- </w:t>
      </w:r>
      <w:r w:rsidR="008C4AD2" w:rsidRPr="008C4AD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AF6E72A" w14:textId="77777777" w:rsidR="001406B2" w:rsidRPr="001406B2" w:rsidRDefault="001406B2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7EFEE1F" w14:textId="2D8BD2B0" w:rsidR="00C2244B" w:rsidRDefault="00FE14B9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E14B9">
        <w:rPr>
          <w:rFonts w:ascii="Arial" w:hAnsi="Arial" w:cs="Arial"/>
          <w:b/>
          <w:bCs/>
          <w:kern w:val="28"/>
          <w:lang w:val="en-US"/>
        </w:rPr>
        <w:t>18/19/1</w:t>
      </w:r>
      <w:r w:rsidR="00A901B7">
        <w:rPr>
          <w:rFonts w:ascii="Arial" w:hAnsi="Arial" w:cs="Arial"/>
          <w:b/>
          <w:bCs/>
          <w:kern w:val="28"/>
          <w:lang w:val="en-US"/>
        </w:rPr>
        <w:t>73</w:t>
      </w:r>
      <w:r w:rsidRPr="00FE14B9">
        <w:rPr>
          <w:rFonts w:ascii="Arial" w:hAnsi="Arial" w:cs="Arial"/>
          <w:b/>
          <w:bCs/>
          <w:kern w:val="28"/>
          <w:lang w:val="en-US"/>
        </w:rPr>
        <w:tab/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6A71C28C" w14:textId="2DB1EB28" w:rsidR="00C13454" w:rsidRDefault="001406B2" w:rsidP="001406B2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Noise monitoring report had been circulated. Issues with cargo flight and particularly training flights</w:t>
      </w:r>
    </w:p>
    <w:p w14:paraId="1D971714" w14:textId="4FA40ABB" w:rsidR="001406B2" w:rsidRDefault="001406B2" w:rsidP="001406B2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iGas meeting noted. Minutes would be circulated in due course.</w:t>
      </w:r>
    </w:p>
    <w:p w14:paraId="0D5630F5" w14:textId="77777777" w:rsidR="001406B2" w:rsidRPr="00C13454" w:rsidRDefault="001406B2" w:rsidP="0072623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/>
        <w:jc w:val="both"/>
        <w:rPr>
          <w:rFonts w:ascii="Arial" w:hAnsi="Arial" w:cs="Arial"/>
          <w:kern w:val="28"/>
          <w:lang w:val="en-US"/>
        </w:rPr>
      </w:pPr>
    </w:p>
    <w:p w14:paraId="293E198B" w14:textId="16C7BB9F" w:rsidR="00C47AC3" w:rsidRDefault="00804AFE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</w:t>
      </w:r>
      <w:r w:rsidR="00A901B7">
        <w:rPr>
          <w:rFonts w:ascii="Arial" w:hAnsi="Arial" w:cs="Arial"/>
          <w:b/>
          <w:kern w:val="28"/>
          <w:lang w:val="en-US"/>
        </w:rPr>
        <w:t>74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459262E3" w14:textId="56092E2A" w:rsidR="00726234" w:rsidRPr="00726234" w:rsidRDefault="00CE00CF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 w:rsidRPr="00726234">
        <w:rPr>
          <w:rFonts w:ascii="Arial" w:hAnsi="Arial" w:cs="Arial"/>
          <w:kern w:val="28"/>
          <w:lang w:val="en-US"/>
        </w:rPr>
        <w:t xml:space="preserve">Noted </w:t>
      </w:r>
      <w:r w:rsidR="00726234">
        <w:rPr>
          <w:rFonts w:ascii="Arial" w:hAnsi="Arial" w:cs="Arial"/>
          <w:kern w:val="28"/>
          <w:lang w:val="en-US"/>
        </w:rPr>
        <w:t xml:space="preserve">correspondence </w:t>
      </w:r>
      <w:r w:rsidRPr="00726234">
        <w:rPr>
          <w:rFonts w:ascii="Arial" w:hAnsi="Arial" w:cs="Arial"/>
          <w:kern w:val="28"/>
          <w:lang w:val="en-US"/>
        </w:rPr>
        <w:t xml:space="preserve">from a resident regarding </w:t>
      </w:r>
      <w:r w:rsidR="00726234" w:rsidRPr="00726234">
        <w:rPr>
          <w:rFonts w:ascii="Arial" w:hAnsi="Arial" w:cs="Arial"/>
          <w:kern w:val="28"/>
          <w:lang w:val="en-US"/>
        </w:rPr>
        <w:t>t</w:t>
      </w:r>
      <w:r w:rsidRPr="00726234">
        <w:rPr>
          <w:rFonts w:ascii="Arial" w:hAnsi="Arial" w:cs="Arial"/>
          <w:kern w:val="28"/>
          <w:lang w:val="en-US"/>
        </w:rPr>
        <w:t xml:space="preserve">he Senior </w:t>
      </w:r>
      <w:r w:rsidR="00726234">
        <w:rPr>
          <w:rFonts w:ascii="Arial" w:hAnsi="Arial" w:cs="Arial"/>
          <w:kern w:val="28"/>
          <w:lang w:val="en-US"/>
        </w:rPr>
        <w:t>R</w:t>
      </w:r>
      <w:r w:rsidRPr="00726234">
        <w:rPr>
          <w:rFonts w:ascii="Arial" w:hAnsi="Arial" w:cs="Arial"/>
          <w:kern w:val="28"/>
          <w:lang w:val="en-US"/>
        </w:rPr>
        <w:t>esiden</w:t>
      </w:r>
      <w:r w:rsidR="00726234" w:rsidRPr="00726234">
        <w:rPr>
          <w:rFonts w:ascii="Arial" w:hAnsi="Arial" w:cs="Arial"/>
          <w:kern w:val="28"/>
          <w:lang w:val="en-US"/>
        </w:rPr>
        <w:t>t</w:t>
      </w:r>
      <w:r w:rsidRPr="00726234">
        <w:rPr>
          <w:rFonts w:ascii="Arial" w:hAnsi="Arial" w:cs="Arial"/>
          <w:kern w:val="28"/>
          <w:lang w:val="en-US"/>
        </w:rPr>
        <w:t xml:space="preserve">s </w:t>
      </w:r>
      <w:r w:rsidR="00726234">
        <w:rPr>
          <w:rFonts w:ascii="Arial" w:hAnsi="Arial" w:cs="Arial"/>
          <w:kern w:val="28"/>
          <w:lang w:val="en-US"/>
        </w:rPr>
        <w:t xml:space="preserve">Lunch which would </w:t>
      </w:r>
      <w:r w:rsidR="00726234" w:rsidRPr="00726234">
        <w:rPr>
          <w:rFonts w:ascii="Arial" w:hAnsi="Arial" w:cs="Arial"/>
          <w:kern w:val="28"/>
          <w:lang w:val="en-US"/>
        </w:rPr>
        <w:t xml:space="preserve">be considered </w:t>
      </w:r>
      <w:r w:rsidR="00726234">
        <w:rPr>
          <w:rFonts w:ascii="Arial" w:hAnsi="Arial" w:cs="Arial"/>
          <w:kern w:val="28"/>
          <w:lang w:val="en-US"/>
        </w:rPr>
        <w:t xml:space="preserve">further </w:t>
      </w:r>
      <w:r w:rsidR="00726234" w:rsidRPr="00726234">
        <w:rPr>
          <w:rFonts w:ascii="Arial" w:hAnsi="Arial" w:cs="Arial"/>
          <w:kern w:val="28"/>
          <w:lang w:val="en-US"/>
        </w:rPr>
        <w:t>at the Janu</w:t>
      </w:r>
      <w:r w:rsidR="00726234">
        <w:rPr>
          <w:rFonts w:ascii="Arial" w:hAnsi="Arial" w:cs="Arial"/>
          <w:kern w:val="28"/>
          <w:lang w:val="en-US"/>
        </w:rPr>
        <w:t>a</w:t>
      </w:r>
      <w:r w:rsidR="00726234" w:rsidRPr="00726234">
        <w:rPr>
          <w:rFonts w:ascii="Arial" w:hAnsi="Arial" w:cs="Arial"/>
          <w:kern w:val="28"/>
          <w:lang w:val="en-US"/>
        </w:rPr>
        <w:t>ry meeting</w:t>
      </w:r>
    </w:p>
    <w:p w14:paraId="31FACE08" w14:textId="522B2B5C" w:rsidR="00CE00CF" w:rsidRDefault="00726234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 w:rsidRPr="00726234">
        <w:rPr>
          <w:rFonts w:ascii="Arial" w:hAnsi="Arial" w:cs="Arial"/>
          <w:kern w:val="28"/>
          <w:lang w:val="en-US"/>
        </w:rPr>
        <w:t>A</w:t>
      </w:r>
      <w:r w:rsidR="00CE00CF" w:rsidRPr="00726234">
        <w:rPr>
          <w:rFonts w:ascii="Arial" w:hAnsi="Arial" w:cs="Arial"/>
          <w:kern w:val="28"/>
          <w:lang w:val="en-US"/>
        </w:rPr>
        <w:t xml:space="preserve">n incident </w:t>
      </w:r>
      <w:r w:rsidRPr="00726234">
        <w:rPr>
          <w:rFonts w:ascii="Arial" w:hAnsi="Arial" w:cs="Arial"/>
          <w:kern w:val="28"/>
          <w:lang w:val="en-US"/>
        </w:rPr>
        <w:t>at</w:t>
      </w:r>
      <w:r w:rsidR="00CE00CF" w:rsidRPr="00726234">
        <w:rPr>
          <w:rFonts w:ascii="Arial" w:hAnsi="Arial" w:cs="Arial"/>
          <w:kern w:val="28"/>
          <w:lang w:val="en-US"/>
        </w:rPr>
        <w:t xml:space="preserve"> th</w:t>
      </w:r>
      <w:r w:rsidRPr="00726234">
        <w:rPr>
          <w:rFonts w:ascii="Arial" w:hAnsi="Arial" w:cs="Arial"/>
          <w:kern w:val="28"/>
          <w:lang w:val="en-US"/>
        </w:rPr>
        <w:t>e</w:t>
      </w:r>
      <w:r w:rsidR="00CE00CF" w:rsidRPr="00726234">
        <w:rPr>
          <w:rFonts w:ascii="Arial" w:hAnsi="Arial" w:cs="Arial"/>
          <w:kern w:val="28"/>
          <w:lang w:val="en-US"/>
        </w:rPr>
        <w:t xml:space="preserve"> car park </w:t>
      </w:r>
      <w:r w:rsidRPr="00726234">
        <w:rPr>
          <w:rFonts w:ascii="Arial" w:hAnsi="Arial" w:cs="Arial"/>
          <w:kern w:val="28"/>
          <w:lang w:val="en-US"/>
        </w:rPr>
        <w:t xml:space="preserve">which the Clerk </w:t>
      </w:r>
      <w:r>
        <w:rPr>
          <w:rFonts w:ascii="Arial" w:hAnsi="Arial" w:cs="Arial"/>
          <w:kern w:val="28"/>
          <w:lang w:val="en-US"/>
        </w:rPr>
        <w:t>would</w:t>
      </w:r>
      <w:r w:rsidR="009F2F7F">
        <w:rPr>
          <w:rFonts w:ascii="Arial" w:hAnsi="Arial" w:cs="Arial"/>
          <w:kern w:val="28"/>
          <w:lang w:val="en-US"/>
        </w:rPr>
        <w:t xml:space="preserve"> investigate and </w:t>
      </w:r>
      <w:r>
        <w:rPr>
          <w:rFonts w:ascii="Arial" w:hAnsi="Arial" w:cs="Arial"/>
          <w:kern w:val="28"/>
          <w:lang w:val="en-US"/>
        </w:rPr>
        <w:t>report to members in due course</w:t>
      </w:r>
      <w:r w:rsidRPr="00726234">
        <w:rPr>
          <w:rFonts w:ascii="Arial" w:hAnsi="Arial" w:cs="Arial"/>
          <w:kern w:val="28"/>
          <w:lang w:val="en-US"/>
        </w:rPr>
        <w:t>.</w:t>
      </w:r>
      <w:r w:rsidR="00CE00CF" w:rsidRPr="0072623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Inspection regime to be reviewed.</w:t>
      </w:r>
    </w:p>
    <w:p w14:paraId="417C78CC" w14:textId="2CF97DAF" w:rsidR="002356BF" w:rsidRPr="00726234" w:rsidRDefault="002356BF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Request from Tickhill Road Developers as noted above</w:t>
      </w:r>
    </w:p>
    <w:p w14:paraId="4E66A37D" w14:textId="31695BFD" w:rsidR="00910383" w:rsidRPr="00C13454" w:rsidRDefault="009B0BB7" w:rsidP="0072623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C13454">
        <w:rPr>
          <w:rFonts w:ascii="Arial" w:hAnsi="Arial" w:cs="Arial"/>
          <w:kern w:val="28"/>
          <w:lang w:val="en-US"/>
        </w:rPr>
        <w:tab/>
      </w:r>
    </w:p>
    <w:p w14:paraId="2E13B273" w14:textId="2DE5EFAA" w:rsidR="002477FF" w:rsidRDefault="00804AFE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</w:t>
      </w:r>
      <w:r w:rsidR="00A901B7">
        <w:rPr>
          <w:rFonts w:ascii="Arial" w:hAnsi="Arial" w:cs="Arial"/>
          <w:b/>
          <w:kern w:val="28"/>
          <w:lang w:val="en-US"/>
        </w:rPr>
        <w:t>75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22C64" w:rsidRPr="00E84A44">
        <w:rPr>
          <w:rFonts w:ascii="Arial" w:hAnsi="Arial" w:cs="Arial"/>
          <w:kern w:val="28"/>
          <w:u w:val="single"/>
          <w:lang w:val="en-US"/>
        </w:rPr>
        <w:t>Meeting</w:t>
      </w:r>
      <w:r w:rsidR="00A901B7">
        <w:rPr>
          <w:rFonts w:ascii="Arial" w:hAnsi="Arial" w:cs="Arial"/>
          <w:kern w:val="28"/>
          <w:u w:val="single"/>
          <w:lang w:val="en-US"/>
        </w:rPr>
        <w:t>s</w:t>
      </w:r>
    </w:p>
    <w:p w14:paraId="692816B6" w14:textId="389D474F" w:rsidR="00726234" w:rsidRPr="00726234" w:rsidRDefault="00726234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726234">
        <w:rPr>
          <w:rFonts w:ascii="Arial" w:hAnsi="Arial" w:cs="Arial"/>
          <w:kern w:val="28"/>
          <w:lang w:val="en-US"/>
        </w:rPr>
        <w:t>Meetings 14</w:t>
      </w:r>
      <w:r w:rsidRPr="00726234">
        <w:rPr>
          <w:rFonts w:ascii="Arial" w:hAnsi="Arial" w:cs="Arial"/>
          <w:kern w:val="28"/>
          <w:vertAlign w:val="superscript"/>
          <w:lang w:val="en-US"/>
        </w:rPr>
        <w:t>th</w:t>
      </w:r>
      <w:r w:rsidRPr="00726234">
        <w:rPr>
          <w:rFonts w:ascii="Arial" w:hAnsi="Arial" w:cs="Arial"/>
          <w:kern w:val="28"/>
          <w:lang w:val="en-US"/>
        </w:rPr>
        <w:t xml:space="preserve"> &amp; 29</w:t>
      </w:r>
      <w:r w:rsidRPr="00726234">
        <w:rPr>
          <w:rFonts w:ascii="Arial" w:hAnsi="Arial" w:cs="Arial"/>
          <w:kern w:val="28"/>
          <w:vertAlign w:val="superscript"/>
          <w:lang w:val="en-US"/>
        </w:rPr>
        <w:t>th</w:t>
      </w:r>
      <w:r w:rsidRPr="00726234">
        <w:rPr>
          <w:rFonts w:ascii="Arial" w:hAnsi="Arial" w:cs="Arial"/>
          <w:kern w:val="28"/>
          <w:lang w:val="en-US"/>
        </w:rPr>
        <w:t xml:space="preserve"> Janu</w:t>
      </w:r>
      <w:r>
        <w:rPr>
          <w:rFonts w:ascii="Arial" w:hAnsi="Arial" w:cs="Arial"/>
          <w:kern w:val="28"/>
          <w:lang w:val="en-US"/>
        </w:rPr>
        <w:t>a</w:t>
      </w:r>
      <w:r w:rsidRPr="00726234">
        <w:rPr>
          <w:rFonts w:ascii="Arial" w:hAnsi="Arial" w:cs="Arial"/>
          <w:kern w:val="28"/>
          <w:lang w:val="en-US"/>
        </w:rPr>
        <w:t>ry</w:t>
      </w:r>
      <w:r>
        <w:rPr>
          <w:rFonts w:ascii="Arial" w:hAnsi="Arial" w:cs="Arial"/>
          <w:kern w:val="28"/>
          <w:lang w:val="en-US"/>
        </w:rPr>
        <w:t xml:space="preserve"> (Finance)</w:t>
      </w:r>
    </w:p>
    <w:p w14:paraId="2F1C6E10" w14:textId="5BDEEE3B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12663A9B" w14:textId="6D6211A9" w:rsidR="00A901B7" w:rsidRDefault="00A901B7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A901B7">
        <w:rPr>
          <w:rFonts w:ascii="Arial" w:hAnsi="Arial" w:cs="Arial"/>
          <w:b/>
          <w:bCs/>
          <w:kern w:val="28"/>
          <w:lang w:val="en-US"/>
        </w:rPr>
        <w:t>18/19/176</w:t>
      </w:r>
      <w:r>
        <w:rPr>
          <w:rFonts w:ascii="Arial" w:hAnsi="Arial" w:cs="Arial"/>
          <w:bCs/>
          <w:kern w:val="28"/>
          <w:lang w:val="en-US"/>
        </w:rPr>
        <w:tab/>
      </w:r>
      <w:r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664C69D1" w14:textId="65212F2E" w:rsidR="00A901B7" w:rsidRDefault="00A901B7" w:rsidP="00A901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17E2C727" w14:textId="71FED61E" w:rsidR="00A901B7" w:rsidRDefault="00A901B7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58692A84" w14:textId="781456B3" w:rsidR="00A901B7" w:rsidRDefault="00A901B7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18/19/177</w:t>
      </w:r>
      <w:r>
        <w:rPr>
          <w:rFonts w:ascii="Arial" w:hAnsi="Arial" w:cs="Arial"/>
          <w:bCs/>
          <w:kern w:val="28"/>
          <w:lang w:val="en-US"/>
        </w:rPr>
        <w:tab/>
      </w:r>
      <w:r w:rsidRPr="003323EE">
        <w:rPr>
          <w:rFonts w:ascii="Arial" w:hAnsi="Arial" w:cs="Arial"/>
          <w:bCs/>
          <w:kern w:val="28"/>
          <w:u w:val="single"/>
          <w:lang w:val="en-US"/>
        </w:rPr>
        <w:t xml:space="preserve">Recreation Issues- b) 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T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enders and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A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pprove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C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>ontractors</w:t>
      </w:r>
    </w:p>
    <w:p w14:paraId="0A3A24B6" w14:textId="3F4EF6B5" w:rsidR="003323EE" w:rsidRDefault="003323EE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(1) Grass Cutting contract</w:t>
      </w:r>
    </w:p>
    <w:p w14:paraId="5A764210" w14:textId="6BA593DA" w:rsidR="00500B44" w:rsidRDefault="003323EE" w:rsidP="00500B4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bookmarkStart w:id="1" w:name="_Hlk531519040"/>
      <w:r>
        <w:rPr>
          <w:rFonts w:ascii="Arial" w:hAnsi="Arial" w:cs="Arial"/>
          <w:bCs/>
          <w:kern w:val="28"/>
          <w:lang w:val="en-US"/>
        </w:rPr>
        <w:t xml:space="preserve">That </w:t>
      </w:r>
      <w:r w:rsidR="00500B44">
        <w:rPr>
          <w:rFonts w:ascii="Arial" w:hAnsi="Arial" w:cs="Arial"/>
          <w:bCs/>
          <w:kern w:val="28"/>
          <w:lang w:val="en-US"/>
        </w:rPr>
        <w:t xml:space="preserve">references would be sought </w:t>
      </w:r>
      <w:bookmarkEnd w:id="1"/>
      <w:r w:rsidR="00500B44">
        <w:rPr>
          <w:rFonts w:ascii="Arial" w:hAnsi="Arial" w:cs="Arial"/>
          <w:bCs/>
          <w:kern w:val="28"/>
          <w:lang w:val="en-US"/>
        </w:rPr>
        <w:t>from the prefe</w:t>
      </w:r>
      <w:r w:rsidR="00726234">
        <w:rPr>
          <w:rFonts w:ascii="Arial" w:hAnsi="Arial" w:cs="Arial"/>
          <w:bCs/>
          <w:kern w:val="28"/>
          <w:lang w:val="en-US"/>
        </w:rPr>
        <w:t>r</w:t>
      </w:r>
      <w:r w:rsidR="00500B44">
        <w:rPr>
          <w:rFonts w:ascii="Arial" w:hAnsi="Arial" w:cs="Arial"/>
          <w:bCs/>
          <w:kern w:val="28"/>
          <w:lang w:val="en-US"/>
        </w:rPr>
        <w:t xml:space="preserve">red contractor </w:t>
      </w:r>
      <w:r w:rsidR="00726234">
        <w:rPr>
          <w:rFonts w:ascii="Arial" w:hAnsi="Arial" w:cs="Arial"/>
          <w:bCs/>
          <w:kern w:val="28"/>
          <w:lang w:val="en-US"/>
        </w:rPr>
        <w:t>prior to a final decision being taken at the January meeting.</w:t>
      </w:r>
    </w:p>
    <w:p w14:paraId="0C9E4494" w14:textId="0F5F6671" w:rsidR="003323EE" w:rsidRDefault="003323EE" w:rsidP="00500B4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(2) Miscellaneous Planting &amp; Maintenance Contract</w:t>
      </w:r>
    </w:p>
    <w:p w14:paraId="4804D272" w14:textId="4A26061C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</w:t>
      </w:r>
      <w:r w:rsidR="00500B44">
        <w:rPr>
          <w:rFonts w:ascii="Arial" w:hAnsi="Arial" w:cs="Arial"/>
          <w:bCs/>
          <w:kern w:val="28"/>
          <w:lang w:val="en-US"/>
        </w:rPr>
        <w:t xml:space="preserve">Gillies Landscapes </w:t>
      </w:r>
      <w:r>
        <w:rPr>
          <w:rFonts w:ascii="Arial" w:hAnsi="Arial" w:cs="Arial"/>
          <w:bCs/>
          <w:kern w:val="28"/>
          <w:lang w:val="en-US"/>
        </w:rPr>
        <w:t>be appointed as the contractor for the miscellaneous planting and maintenance contract</w:t>
      </w:r>
      <w:r w:rsidR="00726234">
        <w:rPr>
          <w:rFonts w:ascii="Arial" w:hAnsi="Arial" w:cs="Arial"/>
          <w:bCs/>
          <w:kern w:val="28"/>
          <w:lang w:val="en-US"/>
        </w:rPr>
        <w:t>.</w:t>
      </w:r>
    </w:p>
    <w:p w14:paraId="5110377E" w14:textId="762DC66C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14:paraId="5522126C" w14:textId="73677E7B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18/19/178</w:t>
      </w:r>
      <w:r>
        <w:rPr>
          <w:rFonts w:ascii="Arial" w:hAnsi="Arial" w:cs="Arial"/>
          <w:bCs/>
          <w:kern w:val="28"/>
          <w:lang w:val="en-US"/>
        </w:rPr>
        <w:tab/>
      </w:r>
      <w:r w:rsidRPr="003323EE">
        <w:rPr>
          <w:rFonts w:ascii="Arial" w:hAnsi="Arial" w:cs="Arial"/>
          <w:bCs/>
          <w:kern w:val="28"/>
          <w:u w:val="single"/>
          <w:lang w:val="en-US"/>
        </w:rPr>
        <w:t>New Hall</w:t>
      </w:r>
    </w:p>
    <w:p w14:paraId="646C17BD" w14:textId="5061C880" w:rsidR="003323EE" w:rsidRDefault="003323EE" w:rsidP="009F2F7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The Clerk provided an update with further correspondence to be forwarded to the tenant from the solicitors.</w:t>
      </w:r>
      <w:r w:rsidR="00726234">
        <w:rPr>
          <w:rFonts w:ascii="Arial" w:hAnsi="Arial" w:cs="Arial"/>
          <w:bCs/>
          <w:kern w:val="28"/>
          <w:lang w:val="en-US"/>
        </w:rPr>
        <w:t xml:space="preserve"> Members considered next steps and </w:t>
      </w:r>
      <w:r w:rsidR="009F2F7F">
        <w:rPr>
          <w:rFonts w:ascii="Arial" w:hAnsi="Arial" w:cs="Arial"/>
          <w:bCs/>
          <w:kern w:val="28"/>
          <w:lang w:val="en-US"/>
        </w:rPr>
        <w:t>agreed</w:t>
      </w:r>
      <w:r w:rsidR="00726234">
        <w:rPr>
          <w:rFonts w:ascii="Arial" w:hAnsi="Arial" w:cs="Arial"/>
          <w:bCs/>
          <w:kern w:val="28"/>
          <w:lang w:val="en-US"/>
        </w:rPr>
        <w:t xml:space="preserve"> that members would consider action points at the January 29</w:t>
      </w:r>
      <w:r w:rsidR="00726234" w:rsidRPr="0072623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726234">
        <w:rPr>
          <w:rFonts w:ascii="Arial" w:hAnsi="Arial" w:cs="Arial"/>
          <w:bCs/>
          <w:kern w:val="28"/>
          <w:lang w:val="en-US"/>
        </w:rPr>
        <w:t xml:space="preserve"> meeting</w:t>
      </w:r>
      <w:r w:rsidR="009F2F7F">
        <w:rPr>
          <w:rFonts w:ascii="Arial" w:hAnsi="Arial" w:cs="Arial"/>
          <w:bCs/>
          <w:kern w:val="28"/>
          <w:lang w:val="en-US"/>
        </w:rPr>
        <w:t xml:space="preserve"> for running the hall from May 2019.</w:t>
      </w:r>
    </w:p>
    <w:p w14:paraId="20A90397" w14:textId="36F6D85C" w:rsidR="003323EE" w:rsidRDefault="003323EE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5FA9B063" w:rsidR="002C2BE9" w:rsidRPr="00932F5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B30BCA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AC050F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726234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FC21F1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4156F0C9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6024BD" w14:textId="666E38B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D824DA0" w14:textId="7AE8ACB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37E903" w14:textId="3AF2F8D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6407D3D" w14:textId="431144AF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84B7E8" w14:textId="668FF9F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74C1BC" w14:textId="663916B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289CDB" w14:textId="2C16508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  <w:gridCol w:w="1084"/>
        <w:gridCol w:w="1084"/>
      </w:tblGrid>
      <w:tr w:rsidR="002356BF" w:rsidRPr="00FA24A8" w14:paraId="274D09FF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3671DC2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9187008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98EB9E6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37E81FA" w14:textId="77777777" w:rsidR="002356BF" w:rsidRPr="00FA24A8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8.08</w:t>
            </w:r>
          </w:p>
        </w:tc>
      </w:tr>
      <w:tr w:rsidR="002356BF" w:rsidRPr="00FA24A8" w14:paraId="4110EEFF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51853BA0" w14:textId="77777777" w:rsidR="002356BF" w:rsidRPr="007E023C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7F4D479B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C1076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452107" w14:textId="77777777" w:rsidR="002356BF" w:rsidRPr="00FA24A8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Pr="00FA24A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FA24A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2356BF" w:rsidRPr="009803C7" w14:paraId="4580F13B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41AD843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38B68BDF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</w:t>
            </w:r>
            <w:r w:rsidRPr="000E3534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>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E20CBF1" w14:textId="77777777" w:rsidR="002356BF" w:rsidRPr="00B47D6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47D65">
              <w:rPr>
                <w:rFonts w:ascii="Arial" w:hAnsi="Arial" w:cs="Arial"/>
                <w:lang w:eastAsia="en-US"/>
              </w:rPr>
              <w:t>1480/82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B3CC5E6" w14:textId="77777777" w:rsidR="002356BF" w:rsidRPr="009803C7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646.81</w:t>
            </w:r>
          </w:p>
        </w:tc>
      </w:tr>
      <w:tr w:rsidR="002356BF" w:rsidRPr="009803C7" w14:paraId="4EF3E1E0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7EB334C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3BFBC587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D597CC" w14:textId="77777777" w:rsidR="002356BF" w:rsidRPr="00B47D6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47D65">
              <w:rPr>
                <w:rFonts w:ascii="Arial" w:hAnsi="Arial" w:cs="Arial"/>
                <w:lang w:eastAsia="en-US"/>
              </w:rPr>
              <w:t>1483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2D3916" w14:textId="77777777" w:rsidR="002356BF" w:rsidRPr="009803C7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80.15</w:t>
            </w:r>
          </w:p>
        </w:tc>
      </w:tr>
      <w:tr w:rsidR="002356BF" w:rsidRPr="00E97802" w14:paraId="5F6AF371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7D2D22E4" w14:textId="77777777" w:rsidR="002356BF" w:rsidRPr="00A95BF6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Wilfreda Beehive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7A080D6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Community transport (Senior Event)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7B5CE4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A79E26" w14:textId="77777777" w:rsidR="002356BF" w:rsidRPr="00E97802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80.00</w:t>
            </w:r>
          </w:p>
        </w:tc>
      </w:tr>
      <w:tr w:rsidR="002356BF" w:rsidRPr="00AE73B9" w14:paraId="7E86C44D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00A55F2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340F964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EAC6C70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C8D456" w14:textId="77777777" w:rsidR="002356BF" w:rsidRPr="00AE73B9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780E7D">
              <w:rPr>
                <w:rFonts w:ascii="Arial" w:hAnsi="Arial" w:cs="Arial"/>
                <w:lang w:eastAsia="en-US"/>
              </w:rPr>
              <w:t>103.54</w:t>
            </w:r>
          </w:p>
        </w:tc>
      </w:tr>
      <w:tr w:rsidR="002356BF" w:rsidRPr="00676790" w14:paraId="33A7AEA0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1325AEBE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7AD70B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CAC19A" w14:textId="77777777" w:rsidR="002356BF" w:rsidRPr="00E11E0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71FA99" w14:textId="77777777" w:rsidR="002356BF" w:rsidRPr="00676790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356BF" w:rsidRPr="00676790" w14:paraId="00A444AA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42E3114F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1C1BCDBB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B04417" w14:textId="77777777" w:rsidR="002356BF" w:rsidRPr="00E11E0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31194C" w14:textId="77777777" w:rsidR="002356BF" w:rsidRPr="00676790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356BF" w14:paraId="3DC7EFF5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38EAEF3F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7E9144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BC160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A4E3E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2356BF" w:rsidRPr="00D7098C" w14:paraId="730AA51B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3A4D5814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438DB72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4778A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EBBEFC" w14:textId="77777777" w:rsidR="002356BF" w:rsidRPr="00D7098C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05D01"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2356BF" w14:paraId="513EA899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7A6CFBA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1FF702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7ED924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5D2AC5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2356BF" w14:paraId="442F4332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BD6D80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SLCC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C2AC50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D5B62B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BA8FE6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170.00</w:t>
            </w:r>
          </w:p>
        </w:tc>
      </w:tr>
      <w:tr w:rsidR="002356BF" w14:paraId="4E9A4414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431AA6E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Timber Joint Ltd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06432EC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027653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82524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42.13</w:t>
            </w:r>
          </w:p>
        </w:tc>
      </w:tr>
      <w:tr w:rsidR="002356BF" w:rsidRPr="000F25BD" w14:paraId="561AEA12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0F32A383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4B78FD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14F36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C9C1C2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2356BF" w:rsidRPr="000F25BD" w14:paraId="66B61501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1929006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EAC2E1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Lights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700DA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BC7AFF4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1882.44</w:t>
            </w:r>
          </w:p>
        </w:tc>
      </w:tr>
      <w:tr w:rsidR="002356BF" w:rsidRPr="000F25BD" w14:paraId="72A6DBDD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7250C0D2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Communicorp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1F0222F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 Local Council Update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051090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59372F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2356BF" w:rsidRPr="000F25BD" w14:paraId="63C8BB6E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064DACAB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CE5C78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hire-Dec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238039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FAD4F6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  <w:tr w:rsidR="002356BF" w:rsidRPr="00D7098C" w14:paraId="33E4F9F1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26CB518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Crown Hotel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103E828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Senior Event Dinner - balance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EE3C3E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89FE12" w14:textId="77777777" w:rsidR="002356BF" w:rsidRPr="00D7098C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1380.00</w:t>
            </w:r>
          </w:p>
        </w:tc>
      </w:tr>
      <w:tr w:rsidR="002356BF" w:rsidRPr="0094684C" w14:paraId="52D05D4C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725560A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5068BE4E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fuel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598AA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282997" w14:textId="77777777" w:rsidR="002356BF" w:rsidRPr="0094684C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F56077">
              <w:rPr>
                <w:rFonts w:ascii="Arial" w:hAnsi="Arial" w:cs="Arial"/>
                <w:lang w:eastAsia="en-US"/>
              </w:rPr>
              <w:t>35.7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2356BF" w:rsidRPr="007059EA" w14:paraId="3EBEE7CA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1E98057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Sign of the Times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916DD2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Boundary plaques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D2E239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182136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481.91</w:t>
            </w:r>
          </w:p>
        </w:tc>
      </w:tr>
      <w:tr w:rsidR="002356BF" w:rsidRPr="001861A4" w14:paraId="48384085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3CCEFBB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B9A5777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Reimburse Councillor leaving gifts x2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1A69D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F5B2F73" w14:textId="77777777" w:rsidR="002356BF" w:rsidRPr="001861A4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1861A4">
              <w:rPr>
                <w:rFonts w:ascii="Arial" w:hAnsi="Arial" w:cs="Arial"/>
                <w:lang w:eastAsia="en-US"/>
              </w:rPr>
              <w:t>36.00</w:t>
            </w:r>
          </w:p>
        </w:tc>
      </w:tr>
    </w:tbl>
    <w:p w14:paraId="4889CE03" w14:textId="69B12CE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D1424EF" w14:textId="18D9B33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C8537" w14:textId="454F791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4E4D5E6" w14:textId="29EEA608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6453B4" w14:textId="7AEBEF36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844EE1E" w14:textId="176FC65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61908D1" w14:textId="7974148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43D694" w14:textId="468BE8AC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69E089" w14:textId="78D7974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1D3386B" w14:textId="1F28169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F7A820" w14:textId="3AF9BB7A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9A07B9" w14:textId="4526F3DD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662CD9" w14:textId="24D31FDB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79CFAE" w14:textId="26211CC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58EA15" w14:textId="71191CE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763AEE" w14:textId="31BFB01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D2AD3C" w14:textId="2A4C9297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6A082BF" w14:textId="66C4B5B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B657A" w14:textId="4FF0BDC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1AE626C" w14:textId="7A02BA3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5AF199D" w14:textId="39766E1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F69F180" w14:textId="6E62751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17237B" w14:textId="7EB9021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47093C6" w14:textId="77777777" w:rsidR="004D3BF1" w:rsidRDefault="004D3BF1" w:rsidP="004D3BF1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9144F5" w14:textId="520F2B5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AFF901D" w14:textId="29486FA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AEFCEE1" w14:textId="3CE0619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70C74CA" w14:textId="03E90CD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9DD146" w14:textId="27721D0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CFA081" w14:textId="77777777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522FB9" w:rsidSect="009A7839">
      <w:headerReference w:type="default" r:id="rId8"/>
      <w:pgSz w:w="11906" w:h="16838"/>
      <w:pgMar w:top="709" w:right="1274" w:bottom="851" w:left="1440" w:header="397" w:footer="708" w:gutter="0"/>
      <w:pgNumType w:start="1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D5F6" w14:textId="77777777" w:rsidR="007E313D" w:rsidRDefault="007E313D" w:rsidP="00C22C64">
      <w:r>
        <w:separator/>
      </w:r>
    </w:p>
  </w:endnote>
  <w:endnote w:type="continuationSeparator" w:id="0">
    <w:p w14:paraId="277B5ABE" w14:textId="77777777" w:rsidR="007E313D" w:rsidRDefault="007E313D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31A7" w14:textId="77777777" w:rsidR="007E313D" w:rsidRDefault="007E313D" w:rsidP="00C22C64">
      <w:r>
        <w:separator/>
      </w:r>
    </w:p>
  </w:footnote>
  <w:footnote w:type="continuationSeparator" w:id="0">
    <w:p w14:paraId="2AAF8A5F" w14:textId="77777777" w:rsidR="007E313D" w:rsidRDefault="007E313D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809F" w14:textId="6B3F967F" w:rsidR="00CA5EAE" w:rsidRDefault="007E313D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5EAE">
          <w:fldChar w:fldCharType="begin"/>
        </w:r>
        <w:r w:rsidR="00CA5EAE">
          <w:instrText xml:space="preserve"> PAGE   \* MERGEFORMAT </w:instrText>
        </w:r>
        <w:r w:rsidR="00CA5EAE">
          <w:fldChar w:fldCharType="separate"/>
        </w:r>
        <w:r w:rsidR="002356BF">
          <w:rPr>
            <w:noProof/>
          </w:rPr>
          <w:t>1284</w:t>
        </w:r>
        <w:r w:rsidR="00CA5EAE">
          <w:rPr>
            <w:noProof/>
          </w:rPr>
          <w:fldChar w:fldCharType="end"/>
        </w:r>
      </w:sdtContent>
    </w:sdt>
  </w:p>
  <w:p w14:paraId="53DF389D" w14:textId="77777777" w:rsidR="00CA5EAE" w:rsidRDefault="00CA5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0"/>
  </w:num>
  <w:num w:numId="5">
    <w:abstractNumId w:val="19"/>
  </w:num>
  <w:num w:numId="6">
    <w:abstractNumId w:val="22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4"/>
  </w:num>
  <w:num w:numId="21">
    <w:abstractNumId w:val="9"/>
  </w:num>
  <w:num w:numId="22">
    <w:abstractNumId w:val="21"/>
  </w:num>
  <w:num w:numId="23">
    <w:abstractNumId w:val="8"/>
  </w:num>
  <w:num w:numId="24">
    <w:abstractNumId w:val="17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27A2"/>
    <w:rsid w:val="00022877"/>
    <w:rsid w:val="0002782C"/>
    <w:rsid w:val="0003690C"/>
    <w:rsid w:val="00037904"/>
    <w:rsid w:val="000407F1"/>
    <w:rsid w:val="00043BC5"/>
    <w:rsid w:val="0004489C"/>
    <w:rsid w:val="0004588F"/>
    <w:rsid w:val="00047205"/>
    <w:rsid w:val="00054A7B"/>
    <w:rsid w:val="0005650E"/>
    <w:rsid w:val="0006231D"/>
    <w:rsid w:val="00062CDE"/>
    <w:rsid w:val="00065343"/>
    <w:rsid w:val="000676B5"/>
    <w:rsid w:val="00070207"/>
    <w:rsid w:val="00072844"/>
    <w:rsid w:val="0007501A"/>
    <w:rsid w:val="000758E4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379F"/>
    <w:rsid w:val="000B3A36"/>
    <w:rsid w:val="000B7767"/>
    <w:rsid w:val="000B78AB"/>
    <w:rsid w:val="000C0519"/>
    <w:rsid w:val="000C5E02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F8B"/>
    <w:rsid w:val="00195B55"/>
    <w:rsid w:val="0019640B"/>
    <w:rsid w:val="001A1941"/>
    <w:rsid w:val="001A1B56"/>
    <w:rsid w:val="001A2C28"/>
    <w:rsid w:val="001A6030"/>
    <w:rsid w:val="001A7719"/>
    <w:rsid w:val="001B275D"/>
    <w:rsid w:val="001B38B1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719E"/>
    <w:rsid w:val="00227435"/>
    <w:rsid w:val="00227EA5"/>
    <w:rsid w:val="00232E99"/>
    <w:rsid w:val="00232FEB"/>
    <w:rsid w:val="002330B8"/>
    <w:rsid w:val="0023364A"/>
    <w:rsid w:val="002356BF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1F9D"/>
    <w:rsid w:val="002E21DA"/>
    <w:rsid w:val="002E677C"/>
    <w:rsid w:val="002E7270"/>
    <w:rsid w:val="002F140E"/>
    <w:rsid w:val="002F1C60"/>
    <w:rsid w:val="002F5C7F"/>
    <w:rsid w:val="002F7D56"/>
    <w:rsid w:val="00300BFB"/>
    <w:rsid w:val="003037C5"/>
    <w:rsid w:val="003064A4"/>
    <w:rsid w:val="0030678E"/>
    <w:rsid w:val="00311F01"/>
    <w:rsid w:val="00312EB4"/>
    <w:rsid w:val="00314107"/>
    <w:rsid w:val="0031736F"/>
    <w:rsid w:val="00317A2C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52D93"/>
    <w:rsid w:val="003540F2"/>
    <w:rsid w:val="003546B7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355E"/>
    <w:rsid w:val="00395918"/>
    <w:rsid w:val="003A2910"/>
    <w:rsid w:val="003A2A72"/>
    <w:rsid w:val="003A4DDF"/>
    <w:rsid w:val="003A5211"/>
    <w:rsid w:val="003A5D9F"/>
    <w:rsid w:val="003A6D40"/>
    <w:rsid w:val="003B4AB9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121C1"/>
    <w:rsid w:val="00420A7C"/>
    <w:rsid w:val="004221D3"/>
    <w:rsid w:val="0042513C"/>
    <w:rsid w:val="004323D1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4037"/>
    <w:rsid w:val="00466BE7"/>
    <w:rsid w:val="0047026A"/>
    <w:rsid w:val="0047042D"/>
    <w:rsid w:val="00470B67"/>
    <w:rsid w:val="0047170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A0DA2"/>
    <w:rsid w:val="004A2324"/>
    <w:rsid w:val="004A2B6C"/>
    <w:rsid w:val="004A3B9F"/>
    <w:rsid w:val="004A537F"/>
    <w:rsid w:val="004A58F7"/>
    <w:rsid w:val="004A7F9D"/>
    <w:rsid w:val="004B0AF0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3BF1"/>
    <w:rsid w:val="004D58E4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FB9"/>
    <w:rsid w:val="0052401E"/>
    <w:rsid w:val="005244B3"/>
    <w:rsid w:val="005308FF"/>
    <w:rsid w:val="00532736"/>
    <w:rsid w:val="00532BAB"/>
    <w:rsid w:val="00540418"/>
    <w:rsid w:val="00541B2C"/>
    <w:rsid w:val="005445E9"/>
    <w:rsid w:val="0054641A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6CBF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B55"/>
    <w:rsid w:val="006A6B05"/>
    <w:rsid w:val="006A7941"/>
    <w:rsid w:val="006B11ED"/>
    <w:rsid w:val="006B1977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3E43"/>
    <w:rsid w:val="006F7432"/>
    <w:rsid w:val="007002CC"/>
    <w:rsid w:val="00703E74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5E54"/>
    <w:rsid w:val="007D74F8"/>
    <w:rsid w:val="007E04D8"/>
    <w:rsid w:val="007E1D3B"/>
    <w:rsid w:val="007E313D"/>
    <w:rsid w:val="007E5058"/>
    <w:rsid w:val="007F2406"/>
    <w:rsid w:val="007F3543"/>
    <w:rsid w:val="007F43A8"/>
    <w:rsid w:val="008010A2"/>
    <w:rsid w:val="00801B81"/>
    <w:rsid w:val="00803F60"/>
    <w:rsid w:val="00804AFE"/>
    <w:rsid w:val="00806E71"/>
    <w:rsid w:val="008072A1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E0D"/>
    <w:rsid w:val="008866DB"/>
    <w:rsid w:val="008912AB"/>
    <w:rsid w:val="0089668B"/>
    <w:rsid w:val="008974DC"/>
    <w:rsid w:val="008A0177"/>
    <w:rsid w:val="008A79B7"/>
    <w:rsid w:val="008B6095"/>
    <w:rsid w:val="008B7F2C"/>
    <w:rsid w:val="008C004C"/>
    <w:rsid w:val="008C0A19"/>
    <w:rsid w:val="008C0F3E"/>
    <w:rsid w:val="008C0FB6"/>
    <w:rsid w:val="008C4AD2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54894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F7F"/>
    <w:rsid w:val="00A97B1F"/>
    <w:rsid w:val="00AA5C7D"/>
    <w:rsid w:val="00AA6257"/>
    <w:rsid w:val="00AA6BB1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EFC"/>
    <w:rsid w:val="00AF69B3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5C13"/>
    <w:rsid w:val="00BD66A1"/>
    <w:rsid w:val="00BE1662"/>
    <w:rsid w:val="00BE2329"/>
    <w:rsid w:val="00BE5552"/>
    <w:rsid w:val="00BE5EE4"/>
    <w:rsid w:val="00BE6A35"/>
    <w:rsid w:val="00BF4057"/>
    <w:rsid w:val="00BF7F39"/>
    <w:rsid w:val="00C00C73"/>
    <w:rsid w:val="00C01940"/>
    <w:rsid w:val="00C035D8"/>
    <w:rsid w:val="00C03CA8"/>
    <w:rsid w:val="00C04536"/>
    <w:rsid w:val="00C05E4E"/>
    <w:rsid w:val="00C13454"/>
    <w:rsid w:val="00C14582"/>
    <w:rsid w:val="00C14EF2"/>
    <w:rsid w:val="00C15704"/>
    <w:rsid w:val="00C1642C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37909"/>
    <w:rsid w:val="00D42D6E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E0AB1"/>
    <w:rsid w:val="00DE1DD8"/>
    <w:rsid w:val="00DE6B94"/>
    <w:rsid w:val="00DE6F7F"/>
    <w:rsid w:val="00DE7F6F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A24"/>
    <w:rsid w:val="00E241C3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75F4"/>
    <w:rsid w:val="00E97E6A"/>
    <w:rsid w:val="00EA05C2"/>
    <w:rsid w:val="00EA37AF"/>
    <w:rsid w:val="00EA62A7"/>
    <w:rsid w:val="00EA7BA5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656E"/>
    <w:rsid w:val="00F9688B"/>
    <w:rsid w:val="00FA34B8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5DD7-5C1D-4DFC-BCCE-251A808B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2</cp:revision>
  <cp:lastPrinted>2016-12-01T10:09:00Z</cp:lastPrinted>
  <dcterms:created xsi:type="dcterms:W3CDTF">2019-01-08T20:52:00Z</dcterms:created>
  <dcterms:modified xsi:type="dcterms:W3CDTF">2019-01-08T20:52:00Z</dcterms:modified>
</cp:coreProperties>
</file>