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Pr="004C4D30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TO ALL </w:t>
      </w:r>
      <w:proofErr w:type="spellStart"/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Councillors</w:t>
      </w:r>
      <w:proofErr w:type="spellEnd"/>
    </w:p>
    <w:p w:rsidR="00F6053F" w:rsidRPr="004C4D30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Cs/>
          <w:kern w:val="28"/>
          <w:sz w:val="22"/>
          <w:szCs w:val="22"/>
          <w:lang w:val="en-US"/>
        </w:rPr>
        <w:t>You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are hereby summoned to attend </w:t>
      </w:r>
      <w:r w:rsidR="00062EEF" w:rsidRPr="004C4D30">
        <w:rPr>
          <w:rFonts w:ascii="Verdana" w:hAnsi="Verdana" w:cs="Verdana"/>
          <w:kern w:val="28"/>
          <w:sz w:val="22"/>
          <w:szCs w:val="22"/>
          <w:lang w:val="en-US"/>
        </w:rPr>
        <w:t>the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  <w:r w:rsidR="00062EEF"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TOWN 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>COUNCIL MEETING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to be held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at </w:t>
      </w:r>
      <w:r w:rsidR="009077D7" w:rsidRPr="008139B7">
        <w:rPr>
          <w:rFonts w:ascii="Verdana" w:hAnsi="Verdana" w:cs="Verdana"/>
          <w:kern w:val="28"/>
          <w:sz w:val="22"/>
          <w:szCs w:val="22"/>
          <w:lang w:val="en-US"/>
        </w:rPr>
        <w:t xml:space="preserve">The New Hall, Station Road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Bawtry 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on 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Monday </w:t>
      </w:r>
      <w:r w:rsidR="00D754E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1</w:t>
      </w:r>
      <w:r w:rsidR="0023149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1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vertAlign w:val="superscript"/>
          <w:lang w:val="en-US"/>
        </w:rPr>
        <w:t>th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</w:t>
      </w:r>
      <w:r w:rsidR="0023149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Dece</w:t>
      </w:r>
      <w:r w:rsidR="00D754E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m</w:t>
      </w:r>
      <w:r w:rsidR="00BB591B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ber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2023</w:t>
      </w:r>
      <w:r w:rsidR="00DD0BDD" w:rsidRPr="00DD0BDD">
        <w:rPr>
          <w:rFonts w:ascii="Verdana" w:hAnsi="Verdana" w:cs="Verdana"/>
          <w:color w:val="FF0000"/>
          <w:kern w:val="28"/>
          <w:sz w:val="22"/>
          <w:szCs w:val="22"/>
          <w:lang w:val="en-US"/>
        </w:rPr>
        <w:t xml:space="preserve"> 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AT 7</w:t>
      </w:r>
      <w:r w:rsidR="004719E7"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.</w:t>
      </w:r>
      <w:r w:rsidR="00DD0BD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00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231496">
        <w:rPr>
          <w:rFonts w:ascii="Verdana" w:hAnsi="Verdana" w:cs="Verdana"/>
          <w:kern w:val="28"/>
          <w:sz w:val="20"/>
          <w:szCs w:val="20"/>
          <w:lang w:val="en-US"/>
        </w:rPr>
        <w:t>3rd</w:t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231496">
        <w:rPr>
          <w:rFonts w:ascii="Verdana" w:hAnsi="Verdana" w:cs="Verdana"/>
          <w:kern w:val="28"/>
          <w:sz w:val="20"/>
          <w:szCs w:val="20"/>
          <w:lang w:val="en-US"/>
        </w:rPr>
        <w:t>Dec</w:t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 xml:space="preserve">ember </w:t>
      </w:r>
      <w:r w:rsidR="00BB591B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FA5C08">
        <w:rPr>
          <w:rFonts w:ascii="Verdana" w:hAnsi="Verdana" w:cs="Verdana"/>
          <w:kern w:val="28"/>
          <w:sz w:val="20"/>
          <w:szCs w:val="20"/>
          <w:lang w:val="en-US"/>
        </w:rPr>
        <w:t>3</w:t>
      </w:r>
    </w:p>
    <w:p w:rsidR="00164BF6" w:rsidRPr="004C4D30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  <w:t>AGENDA</w:t>
      </w:r>
    </w:p>
    <w:p w:rsidR="00415651" w:rsidRPr="004C4D30" w:rsidRDefault="00415651" w:rsidP="0041565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415651" w:rsidRPr="00C422D4" w:rsidRDefault="00415651" w:rsidP="00415651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825B4" w:rsidRPr="00C422D4" w:rsidRDefault="001D649E" w:rsidP="00CD17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</w:t>
      </w:r>
      <w:r w:rsidR="00EE481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ECEIVE APOLOGIES &amp; APPROVE REASONS FOR ABSENCE</w:t>
      </w:r>
      <w:r w:rsidR="00D825B4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EE4810" w:rsidRPr="00C422D4" w:rsidRDefault="00EE4810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INTEREST</w:t>
      </w:r>
    </w:p>
    <w:p w:rsidR="00F75B3A" w:rsidRPr="00C422D4" w:rsidRDefault="00F75B3A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519E5" w:rsidRPr="00C422D4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="00F75B3A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C422D4" w:rsidRDefault="00DB404C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56E93" w:rsidRPr="00C422D4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APPROVE MINUTES OF THE TOWN COUNCIL MEETING</w:t>
      </w:r>
      <w:r w:rsidR="00D754E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31496" w:rsidRPr="00231496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D754E6" w:rsidRPr="002314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231496" w:rsidRPr="00231496">
        <w:rPr>
          <w:rFonts w:ascii="Arial" w:hAnsi="Arial" w:cs="Arial"/>
          <w:bCs/>
          <w:kern w:val="28"/>
          <w:sz w:val="22"/>
          <w:szCs w:val="22"/>
          <w:lang w:val="en-US"/>
        </w:rPr>
        <w:t>13</w:t>
      </w:r>
      <w:r w:rsidR="00231496" w:rsidRPr="00231496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231496" w:rsidRPr="0023149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November</w:t>
      </w:r>
      <w:r w:rsidR="0023149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EE07F6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33692B" w:rsidRPr="00C422D4" w:rsidRDefault="0033692B" w:rsidP="0033692B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THE MINUTES</w:t>
      </w:r>
    </w:p>
    <w:p w:rsidR="00CC7AE6" w:rsidRPr="00C422D4" w:rsidRDefault="00CC7AE6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CC7AE6" w:rsidRPr="00C422D4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15 MINUTE PUBLIC DISCUSSION PERIOD </w:t>
      </w:r>
    </w:p>
    <w:p w:rsidR="000B7E88" w:rsidRPr="00C422D4" w:rsidRDefault="000B7E88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557109" w:rsidRPr="00C422D4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C422D4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monthly accounts </w:t>
      </w:r>
      <w:r w:rsidR="007B0CC8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</w:t>
      </w:r>
      <w:r w:rsidR="00A85F48">
        <w:rPr>
          <w:rFonts w:ascii="Arial" w:hAnsi="Arial" w:cs="Arial"/>
          <w:bCs/>
          <w:kern w:val="28"/>
          <w:sz w:val="22"/>
          <w:szCs w:val="22"/>
          <w:lang w:val="en-US"/>
        </w:rPr>
        <w:t>Dec</w:t>
      </w:r>
      <w:r w:rsidR="00D754E6">
        <w:rPr>
          <w:rFonts w:ascii="Arial" w:hAnsi="Arial" w:cs="Arial"/>
          <w:bCs/>
          <w:kern w:val="28"/>
          <w:sz w:val="22"/>
          <w:szCs w:val="22"/>
          <w:lang w:val="en-US"/>
        </w:rPr>
        <w:t>em</w:t>
      </w:r>
      <w:r w:rsidR="00201ED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ber </w:t>
      </w:r>
      <w:r w:rsidR="004A62F7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DD0BDD" w:rsidRDefault="00B906F3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ank reconciliation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A85F48">
        <w:rPr>
          <w:rFonts w:ascii="Arial" w:hAnsi="Arial" w:cs="Arial"/>
          <w:bCs/>
          <w:kern w:val="28"/>
          <w:sz w:val="22"/>
          <w:szCs w:val="22"/>
          <w:lang w:val="en-US"/>
        </w:rPr>
        <w:t>31</w:t>
      </w:r>
      <w:r w:rsidR="00A85F48" w:rsidRPr="00A85F48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A85F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October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1D5571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C4D30" w:rsidRDefault="007F2F97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budget monitoring 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A85F48">
        <w:rPr>
          <w:rFonts w:ascii="Arial" w:hAnsi="Arial" w:cs="Arial"/>
          <w:bCs/>
          <w:kern w:val="28"/>
          <w:sz w:val="22"/>
          <w:szCs w:val="22"/>
          <w:lang w:val="en-US"/>
        </w:rPr>
        <w:t>31</w:t>
      </w:r>
      <w:r w:rsidR="00A85F48" w:rsidRPr="00A85F48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A85F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October </w:t>
      </w:r>
      <w:r w:rsidR="00230C7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AA7D28" w:rsidRDefault="00AA7D28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Consider Christmas </w:t>
      </w:r>
      <w:r w:rsidR="00616E1B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rants to local </w:t>
      </w:r>
      <w:proofErr w:type="spellStart"/>
      <w:r>
        <w:rPr>
          <w:rFonts w:ascii="Arial" w:hAnsi="Arial" w:cs="Arial"/>
          <w:bCs/>
          <w:kern w:val="28"/>
          <w:sz w:val="22"/>
          <w:szCs w:val="22"/>
          <w:lang w:val="en-US"/>
        </w:rPr>
        <w:t>organisations</w:t>
      </w:r>
      <w:proofErr w:type="spellEnd"/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5F60CD" w:rsidRPr="00C422D4" w:rsidRDefault="005F60CD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D3AA3" w:rsidRPr="00AD3AA3" w:rsidRDefault="00AD3AA3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AUDIT REGULATIONS 2023 </w:t>
      </w:r>
      <w:r w:rsidRPr="00AD3AA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Non-use of personal emails for Council business from 2023 </w:t>
      </w:r>
    </w:p>
    <w:p w:rsidR="00AD3AA3" w:rsidRDefault="00AD3AA3" w:rsidP="00AD3AA3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FA5C08" w:rsidRDefault="00FA5C08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WARD MEMBER/</w:t>
      </w:r>
      <w:r w:rsidR="005F60CD">
        <w:rPr>
          <w:rFonts w:ascii="Arial" w:hAnsi="Arial" w:cs="Arial"/>
          <w:b/>
          <w:bCs/>
          <w:kern w:val="28"/>
          <w:sz w:val="22"/>
          <w:szCs w:val="22"/>
          <w:lang w:val="en-US"/>
        </w:rPr>
        <w:t>CDC</w:t>
      </w: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OFFICER REPORT</w:t>
      </w:r>
      <w:r w:rsidR="00D279B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D279B4" w:rsidRDefault="00D279B4" w:rsidP="00D279B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279B4" w:rsidRPr="00D279B4" w:rsidRDefault="00D279B4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FLOODING ISSUES </w:t>
      </w:r>
      <w:r w:rsidR="00BA1F0A">
        <w:rPr>
          <w:rFonts w:ascii="Arial" w:hAnsi="Arial" w:cs="Arial"/>
          <w:b/>
          <w:bCs/>
          <w:kern w:val="28"/>
          <w:sz w:val="22"/>
          <w:szCs w:val="22"/>
          <w:lang w:val="en-US"/>
        </w:rPr>
        <w:t>-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D279B4">
        <w:rPr>
          <w:rFonts w:ascii="Arial" w:hAnsi="Arial" w:cs="Arial"/>
          <w:bCs/>
          <w:kern w:val="28"/>
          <w:sz w:val="22"/>
          <w:szCs w:val="22"/>
          <w:lang w:val="en-US"/>
        </w:rPr>
        <w:t>Peakes</w:t>
      </w:r>
      <w:proofErr w:type="spellEnd"/>
      <w:r w:rsidRPr="00D279B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Croft, </w:t>
      </w:r>
      <w:proofErr w:type="spellStart"/>
      <w:r w:rsidRPr="00D279B4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D279B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</w:t>
      </w:r>
      <w:r w:rsidRPr="00D279B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oad </w:t>
      </w:r>
    </w:p>
    <w:p w:rsidR="00FA5C08" w:rsidRPr="00D279B4" w:rsidRDefault="00FA5C08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4A62F7" w:rsidRPr="00BB05FF" w:rsidRDefault="00597690" w:rsidP="001C487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MARKET HILL ISSUES</w:t>
      </w:r>
    </w:p>
    <w:p w:rsidR="00505149" w:rsidRDefault="00BB05FF" w:rsidP="00BB05FF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B05FF">
        <w:rPr>
          <w:rFonts w:ascii="Arial" w:hAnsi="Arial" w:cs="Arial"/>
          <w:bCs/>
          <w:kern w:val="28"/>
          <w:sz w:val="22"/>
          <w:szCs w:val="22"/>
          <w:lang w:val="en-US"/>
        </w:rPr>
        <w:t>a) Consider review of car park income on an hourly</w:t>
      </w:r>
      <w:r w:rsidR="005051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/weekday </w:t>
      </w:r>
      <w:r w:rsidRPr="00BB05F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basis throughout 2023 </w:t>
      </w:r>
    </w:p>
    <w:p w:rsidR="00BB05FF" w:rsidRDefault="00BB05FF" w:rsidP="00BB05FF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B05FF">
        <w:rPr>
          <w:rFonts w:ascii="Arial" w:hAnsi="Arial" w:cs="Arial"/>
          <w:bCs/>
          <w:kern w:val="28"/>
          <w:sz w:val="22"/>
          <w:szCs w:val="22"/>
          <w:lang w:val="en-US"/>
        </w:rPr>
        <w:t>(</w:t>
      </w:r>
      <w:r w:rsidR="00505149">
        <w:rPr>
          <w:rFonts w:ascii="Arial" w:hAnsi="Arial" w:cs="Arial"/>
          <w:bCs/>
          <w:kern w:val="28"/>
          <w:sz w:val="22"/>
          <w:szCs w:val="22"/>
          <w:lang w:val="en-US"/>
        </w:rPr>
        <w:t>Car Park Activity Report 2023</w:t>
      </w:r>
      <w:r w:rsidRPr="00BB05F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herewith)  </w:t>
      </w:r>
    </w:p>
    <w:p w:rsidR="00AA7D28" w:rsidRPr="00BB05FF" w:rsidRDefault="00AA7D28" w:rsidP="00BB05FF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b) Consider CDC &amp; resident comments re: Market Hill draft design plan.</w:t>
      </w:r>
    </w:p>
    <w:p w:rsidR="007B0514" w:rsidRPr="007B0514" w:rsidRDefault="007B0514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F51F31" w:rsidRPr="00F51F31" w:rsidRDefault="00064731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>RECREATION ISSUES</w:t>
      </w:r>
      <w:r w:rsidR="00E80E06"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822879" w:rsidRDefault="00F51F31" w:rsidP="00F51F3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51F31">
        <w:rPr>
          <w:rFonts w:ascii="Arial" w:hAnsi="Arial" w:cs="Arial"/>
          <w:bCs/>
          <w:kern w:val="28"/>
          <w:sz w:val="22"/>
          <w:szCs w:val="22"/>
          <w:lang w:val="en-US"/>
        </w:rPr>
        <w:t>a)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5116B0" w:rsidRPr="005116B0">
        <w:rPr>
          <w:rFonts w:ascii="Arial" w:hAnsi="Arial" w:cs="Arial"/>
          <w:bCs/>
          <w:kern w:val="28"/>
          <w:sz w:val="22"/>
          <w:szCs w:val="22"/>
          <w:lang w:val="en-US"/>
        </w:rPr>
        <w:t>Approve</w:t>
      </w:r>
      <w:r w:rsidR="005116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2024 </w:t>
      </w:r>
      <w:r w:rsidR="005116B0" w:rsidRPr="005116B0">
        <w:rPr>
          <w:rFonts w:ascii="Arial" w:hAnsi="Arial" w:cs="Arial"/>
          <w:bCs/>
          <w:kern w:val="28"/>
          <w:sz w:val="22"/>
          <w:szCs w:val="22"/>
          <w:lang w:val="en-US"/>
        </w:rPr>
        <w:t>Grass Cutting Contract fees (Herewith)</w:t>
      </w:r>
    </w:p>
    <w:p w:rsidR="00F51F31" w:rsidRDefault="00F51F31" w:rsidP="00F51F3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b) Approve platinum jubilee plaque (Quote herewith)</w:t>
      </w:r>
    </w:p>
    <w:p w:rsidR="00373EB2" w:rsidRPr="005116B0" w:rsidRDefault="00373EB2" w:rsidP="00F51F3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c) MSG – Seek </w:t>
      </w:r>
      <w:r w:rsidR="00AD3AA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update on current trustees and staff.</w:t>
      </w:r>
    </w:p>
    <w:p w:rsidR="00CA652F" w:rsidRPr="00CA652F" w:rsidRDefault="00CA652F" w:rsidP="00CA652F">
      <w:pPr>
        <w:widowControl w:val="0"/>
        <w:overflowPunct w:val="0"/>
        <w:autoSpaceDE w:val="0"/>
        <w:autoSpaceDN w:val="0"/>
        <w:adjustRightInd w:val="0"/>
        <w:ind w:left="142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CA652F" w:rsidRPr="00EE07F6" w:rsidRDefault="00CA652F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HIGHWAYS ISSUES </w:t>
      </w:r>
    </w:p>
    <w:p w:rsidR="00EE07F6" w:rsidRPr="00EE07F6" w:rsidRDefault="00EE07F6" w:rsidP="00EE07F6">
      <w:pPr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224B0" w:rsidRPr="00EE54F0" w:rsidRDefault="00973926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NEW HALL</w:t>
      </w:r>
      <w:r w:rsidR="002670F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670F8" w:rsidRPr="002670F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Consider </w:t>
      </w:r>
      <w:r w:rsidR="002670F8">
        <w:rPr>
          <w:rFonts w:ascii="Arial" w:hAnsi="Arial" w:cs="Arial"/>
          <w:bCs/>
          <w:kern w:val="28"/>
          <w:sz w:val="22"/>
          <w:szCs w:val="22"/>
          <w:lang w:val="en-US"/>
        </w:rPr>
        <w:t>installation of a l</w:t>
      </w:r>
      <w:r w:rsidR="002670F8" w:rsidRPr="002670F8">
        <w:rPr>
          <w:rFonts w:ascii="Arial" w:hAnsi="Arial" w:cs="Arial"/>
          <w:bCs/>
          <w:kern w:val="28"/>
          <w:sz w:val="22"/>
          <w:szCs w:val="22"/>
          <w:lang w:val="en-US"/>
        </w:rPr>
        <w:t>oop</w:t>
      </w:r>
      <w:r w:rsidR="002670F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system for the hard of hearing.</w:t>
      </w:r>
    </w:p>
    <w:p w:rsidR="00AF7905" w:rsidRPr="00AF7905" w:rsidRDefault="00AF7905" w:rsidP="00AF79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871D30" w:rsidRPr="00A85F48" w:rsidRDefault="00C1391F" w:rsidP="00700E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>WORKING GROUP</w:t>
      </w:r>
      <w:r w:rsidR="007B0514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A85F48" w:rsidRPr="00A85F48" w:rsidRDefault="00A85F48" w:rsidP="00A85F4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0B7B61" w:rsidRPr="00360E37" w:rsidRDefault="00480482" w:rsidP="00B60D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16E1B">
        <w:rPr>
          <w:rFonts w:ascii="Arial" w:hAnsi="Arial" w:cs="Arial"/>
          <w:b/>
          <w:bCs/>
          <w:kern w:val="28"/>
          <w:sz w:val="22"/>
          <w:szCs w:val="22"/>
          <w:lang w:val="en-US"/>
        </w:rPr>
        <w:t>EVEN</w:t>
      </w:r>
      <w:r w:rsidR="00C422D4" w:rsidRPr="00616E1B">
        <w:rPr>
          <w:rFonts w:ascii="Arial" w:hAnsi="Arial" w:cs="Arial"/>
          <w:b/>
          <w:bCs/>
          <w:kern w:val="28"/>
          <w:sz w:val="22"/>
          <w:szCs w:val="22"/>
          <w:lang w:val="en-US"/>
        </w:rPr>
        <w:t>T</w:t>
      </w:r>
      <w:r w:rsidR="008139B7" w:rsidRPr="00616E1B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Pr="00616E1B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5C08" w:rsidRPr="00616E1B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WORKING </w:t>
      </w:r>
      <w:r w:rsidRPr="00616E1B">
        <w:rPr>
          <w:rFonts w:ascii="Arial" w:hAnsi="Arial" w:cs="Arial"/>
          <w:b/>
          <w:bCs/>
          <w:kern w:val="28"/>
          <w:sz w:val="22"/>
          <w:szCs w:val="22"/>
          <w:lang w:val="en-US"/>
        </w:rPr>
        <w:t>GROUP</w:t>
      </w:r>
      <w:r w:rsidR="008139B7" w:rsidRPr="00616E1B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360E37" w:rsidRPr="00360E37" w:rsidRDefault="00360E37" w:rsidP="00360E37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60E37" w:rsidRPr="00360E37" w:rsidRDefault="00360E37" w:rsidP="00360E37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360E37">
        <w:rPr>
          <w:rFonts w:ascii="Arial" w:hAnsi="Arial" w:cs="Arial"/>
          <w:b/>
          <w:bCs/>
          <w:kern w:val="28"/>
          <w:sz w:val="22"/>
          <w:szCs w:val="22"/>
          <w:lang w:val="en-US"/>
        </w:rPr>
        <w:t>CONSIDER &amp; REVIEW SOCIAL MEDIA /FACEBOOK POLICIES</w:t>
      </w:r>
    </w:p>
    <w:p w:rsidR="00616E1B" w:rsidRPr="00616E1B" w:rsidRDefault="00616E1B" w:rsidP="00616E1B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bookmarkStart w:id="0" w:name="_GoBack"/>
      <w:bookmarkEnd w:id="0"/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PLANNING ISSUES</w:t>
      </w:r>
      <w:r w:rsidR="0055710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FC25FB" w:rsidRDefault="00DC669C" w:rsidP="004931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A</w:t>
      </w:r>
      <w:r w:rsidR="00557109"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pplications</w:t>
      </w:r>
    </w:p>
    <w:p w:rsidR="002670F8" w:rsidRDefault="002670F8" w:rsidP="002670F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Pr="002670F8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23/02440/FUL</w:t>
      </w:r>
      <w:r w:rsidRPr="002670F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1 </w:t>
      </w:r>
      <w:r w:rsidRPr="002670F8">
        <w:rPr>
          <w:rFonts w:ascii="Arial" w:hAnsi="Arial" w:cs="Arial"/>
          <w:bCs/>
          <w:kern w:val="28"/>
          <w:sz w:val="22"/>
          <w:szCs w:val="22"/>
          <w:lang w:val="en-US"/>
        </w:rPr>
        <w:t>Oak Tree Road</w:t>
      </w:r>
    </w:p>
    <w:p w:rsidR="002670F8" w:rsidRPr="002670F8" w:rsidRDefault="002670F8" w:rsidP="002670F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70F8">
        <w:rPr>
          <w:rFonts w:ascii="Arial" w:hAnsi="Arial" w:cs="Arial"/>
          <w:bCs/>
          <w:kern w:val="28"/>
          <w:sz w:val="22"/>
          <w:szCs w:val="22"/>
          <w:lang w:val="en-US"/>
        </w:rPr>
        <w:lastRenderedPageBreak/>
        <w:t xml:space="preserve">Erection of a 2 </w:t>
      </w:r>
      <w:proofErr w:type="spellStart"/>
      <w:r w:rsidRPr="002670F8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2670F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extension, </w:t>
      </w:r>
      <w:proofErr w:type="gramStart"/>
      <w:r w:rsidRPr="002670F8">
        <w:rPr>
          <w:rFonts w:ascii="Arial" w:hAnsi="Arial" w:cs="Arial"/>
          <w:bCs/>
          <w:kern w:val="28"/>
          <w:sz w:val="22"/>
          <w:szCs w:val="22"/>
          <w:lang w:val="en-US"/>
        </w:rPr>
        <w:t>Internal</w:t>
      </w:r>
      <w:proofErr w:type="gramEnd"/>
      <w:r w:rsidRPr="002670F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re-modelling and new elevational treatment to existing elevations</w:t>
      </w:r>
    </w:p>
    <w:p w:rsidR="00DD3538" w:rsidRDefault="002670F8" w:rsidP="00D519A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right="-22" w:firstLine="709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D519A0" w:rsidRPr="00D519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6D2E" w:rsidRPr="00D519A0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="00BA6D2E" w:rsidRPr="00D519A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15A5A" w:rsidRPr="00415A5A" w:rsidRDefault="00415A5A" w:rsidP="00FA5C08">
      <w:pPr>
        <w:ind w:left="99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415A5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23/01945/FUL </w:t>
      </w:r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Lime tree Crescent. </w:t>
      </w:r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</w:t>
      </w:r>
      <w:proofErr w:type="spellStart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 to single </w:t>
      </w:r>
      <w:proofErr w:type="spellStart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dwelling – </w:t>
      </w:r>
      <w:r w:rsidRPr="00415A5A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415A5A" w:rsidRDefault="00415A5A" w:rsidP="00FA5C08">
      <w:pPr>
        <w:ind w:left="99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415A5A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23/01258/FUL</w:t>
      </w:r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3 Ch</w:t>
      </w:r>
      <w:r w:rsidR="00616E1B">
        <w:rPr>
          <w:rFonts w:ascii="Arial" w:hAnsi="Arial" w:cs="Arial"/>
          <w:bCs/>
          <w:kern w:val="28"/>
          <w:sz w:val="22"/>
          <w:szCs w:val="22"/>
          <w:lang w:val="en-US"/>
        </w:rPr>
        <w:t>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stnut Driv</w:t>
      </w:r>
      <w:r w:rsidR="00616E1B">
        <w:rPr>
          <w:rFonts w:ascii="Arial" w:hAnsi="Arial" w:cs="Arial"/>
          <w:bCs/>
          <w:kern w:val="28"/>
          <w:sz w:val="22"/>
          <w:szCs w:val="22"/>
          <w:lang w:val="en-US"/>
        </w:rPr>
        <w:t>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two </w:t>
      </w:r>
      <w:proofErr w:type="spellStart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 and single </w:t>
      </w:r>
      <w:proofErr w:type="spellStart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extension following demolition of rear extension and garage, as well as external alterations to 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xisting </w:t>
      </w:r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front elevation, including change from pitched to flat roof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</w:t>
      </w:r>
      <w:r w:rsidRPr="00415A5A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Refused</w:t>
      </w:r>
    </w:p>
    <w:p w:rsidR="00201EDB" w:rsidRPr="00415A5A" w:rsidRDefault="00415A5A" w:rsidP="00415A5A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415A5A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23/00889/FUL</w:t>
      </w:r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Menagerie Wood </w:t>
      </w:r>
      <w:proofErr w:type="spellStart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Pr="00415A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Road. Change of use from a woodland into a learning facility including construction of buildings and a car park- </w:t>
      </w:r>
      <w:r w:rsidRPr="00415A5A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Withdrawn</w:t>
      </w:r>
    </w:p>
    <w:p w:rsidR="00415A5A" w:rsidRDefault="00415A5A" w:rsidP="00415A5A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REP</w:t>
      </w:r>
      <w:r w:rsidR="00DB0CE3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ORT ON MEETINGS </w:t>
      </w:r>
      <w:r w:rsidR="00F75B7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&amp; REPRESENTATIVES</w:t>
      </w:r>
      <w:r w:rsidR="008F025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EA35B1">
        <w:rPr>
          <w:rFonts w:ascii="Arial" w:hAnsi="Arial" w:cs="Arial"/>
          <w:b/>
          <w:bCs/>
          <w:kern w:val="28"/>
          <w:sz w:val="22"/>
          <w:szCs w:val="22"/>
          <w:lang w:val="en-US"/>
        </w:rPr>
        <w:t>inc</w:t>
      </w:r>
      <w:proofErr w:type="spellEnd"/>
    </w:p>
    <w:p w:rsidR="00DD0BDD" w:rsidRDefault="00DD0BDD" w:rsidP="00DD0BD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563B2D" w:rsidRPr="00871D30" w:rsidRDefault="00DB0CE3" w:rsidP="00531D8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TO RECEIVE </w:t>
      </w:r>
      <w:r w:rsidR="0087478E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ANY ADDITIONAL </w:t>
      </w: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>CORRESPONDENCE</w:t>
      </w:r>
      <w:r w:rsidR="009B00A7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871D30" w:rsidRPr="00C422D4" w:rsidRDefault="00871D30" w:rsidP="00CF029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B4BB8" w:rsidRPr="00761AA4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ITEMS FOR FUTURE AGENDA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&amp; </w:t>
      </w:r>
      <w:r w:rsidR="00392868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DATE OF 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NEXT MEETING  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761AA4" w:rsidRPr="00761AA4" w:rsidRDefault="00761AA4" w:rsidP="00761AA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761AA4" w:rsidRPr="00C422D4" w:rsidRDefault="00761AA4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kern w:val="28"/>
          <w:sz w:val="22"/>
          <w:szCs w:val="22"/>
          <w:lang w:val="en-US"/>
        </w:rPr>
        <w:t xml:space="preserve">CONSIDER FUTURE OF COMMUNITY CONNECTOR ROLE </w:t>
      </w:r>
      <w:r w:rsidR="00415A5A">
        <w:rPr>
          <w:rFonts w:ascii="Arial" w:hAnsi="Arial" w:cs="Arial"/>
          <w:b/>
          <w:kern w:val="28"/>
          <w:sz w:val="22"/>
          <w:szCs w:val="22"/>
          <w:lang w:val="en-US"/>
        </w:rPr>
        <w:t>INC</w:t>
      </w:r>
      <w:r>
        <w:rPr>
          <w:rFonts w:ascii="Arial" w:hAnsi="Arial" w:cs="Arial"/>
          <w:b/>
          <w:kern w:val="28"/>
          <w:sz w:val="22"/>
          <w:szCs w:val="22"/>
          <w:lang w:val="en-US"/>
        </w:rPr>
        <w:t xml:space="preserve"> TOWN COUNCIL</w:t>
      </w:r>
      <w:r w:rsidR="005116B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FUNDING</w:t>
      </w:r>
      <w:r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sectPr w:rsidR="00761AA4" w:rsidRPr="00C422D4" w:rsidSect="00BD6722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3267"/>
    <w:rsid w:val="00035B40"/>
    <w:rsid w:val="000362AC"/>
    <w:rsid w:val="000416E6"/>
    <w:rsid w:val="000440B3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4408"/>
    <w:rsid w:val="00096E5C"/>
    <w:rsid w:val="000A2BEB"/>
    <w:rsid w:val="000A419B"/>
    <w:rsid w:val="000A6BF3"/>
    <w:rsid w:val="000B18D8"/>
    <w:rsid w:val="000B45A1"/>
    <w:rsid w:val="000B46DE"/>
    <w:rsid w:val="000B7B61"/>
    <w:rsid w:val="000B7E88"/>
    <w:rsid w:val="000D0A1C"/>
    <w:rsid w:val="000D0A50"/>
    <w:rsid w:val="000D52BB"/>
    <w:rsid w:val="000D7BE9"/>
    <w:rsid w:val="000E2378"/>
    <w:rsid w:val="000E4323"/>
    <w:rsid w:val="000E76A6"/>
    <w:rsid w:val="000F0742"/>
    <w:rsid w:val="000F4C50"/>
    <w:rsid w:val="001001EC"/>
    <w:rsid w:val="00100790"/>
    <w:rsid w:val="00102CDD"/>
    <w:rsid w:val="00103B44"/>
    <w:rsid w:val="001209D2"/>
    <w:rsid w:val="001230AA"/>
    <w:rsid w:val="00123B56"/>
    <w:rsid w:val="0012758A"/>
    <w:rsid w:val="001275F0"/>
    <w:rsid w:val="00131B48"/>
    <w:rsid w:val="001332ED"/>
    <w:rsid w:val="001353B3"/>
    <w:rsid w:val="00135669"/>
    <w:rsid w:val="00135E22"/>
    <w:rsid w:val="00136DC1"/>
    <w:rsid w:val="00144799"/>
    <w:rsid w:val="001627E4"/>
    <w:rsid w:val="00164BF6"/>
    <w:rsid w:val="00170048"/>
    <w:rsid w:val="00170AE4"/>
    <w:rsid w:val="001717F7"/>
    <w:rsid w:val="00182DC2"/>
    <w:rsid w:val="00186781"/>
    <w:rsid w:val="001A0360"/>
    <w:rsid w:val="001A152F"/>
    <w:rsid w:val="001A3557"/>
    <w:rsid w:val="001A4E56"/>
    <w:rsid w:val="001A574B"/>
    <w:rsid w:val="001A7218"/>
    <w:rsid w:val="001A7DC2"/>
    <w:rsid w:val="001B076C"/>
    <w:rsid w:val="001B08ED"/>
    <w:rsid w:val="001B12A1"/>
    <w:rsid w:val="001B21CE"/>
    <w:rsid w:val="001B664C"/>
    <w:rsid w:val="001B7180"/>
    <w:rsid w:val="001C1E76"/>
    <w:rsid w:val="001C4879"/>
    <w:rsid w:val="001D2BF3"/>
    <w:rsid w:val="001D47AC"/>
    <w:rsid w:val="001D5571"/>
    <w:rsid w:val="001D649E"/>
    <w:rsid w:val="001D64DE"/>
    <w:rsid w:val="001D6F74"/>
    <w:rsid w:val="001D7B7D"/>
    <w:rsid w:val="001E24B8"/>
    <w:rsid w:val="001E3135"/>
    <w:rsid w:val="001F08E8"/>
    <w:rsid w:val="00200218"/>
    <w:rsid w:val="00201EDB"/>
    <w:rsid w:val="00207F82"/>
    <w:rsid w:val="002102DB"/>
    <w:rsid w:val="0021272A"/>
    <w:rsid w:val="00224344"/>
    <w:rsid w:val="00230C76"/>
    <w:rsid w:val="00231496"/>
    <w:rsid w:val="00232512"/>
    <w:rsid w:val="002326D8"/>
    <w:rsid w:val="00240C78"/>
    <w:rsid w:val="00242E5C"/>
    <w:rsid w:val="0024316B"/>
    <w:rsid w:val="00243213"/>
    <w:rsid w:val="00251E78"/>
    <w:rsid w:val="00254A70"/>
    <w:rsid w:val="00256EFE"/>
    <w:rsid w:val="00257E99"/>
    <w:rsid w:val="00264462"/>
    <w:rsid w:val="0026659A"/>
    <w:rsid w:val="002670F8"/>
    <w:rsid w:val="002674FA"/>
    <w:rsid w:val="00282140"/>
    <w:rsid w:val="00283B6A"/>
    <w:rsid w:val="00284FC5"/>
    <w:rsid w:val="002870AF"/>
    <w:rsid w:val="00290B5A"/>
    <w:rsid w:val="00290DF4"/>
    <w:rsid w:val="002970A6"/>
    <w:rsid w:val="002A263C"/>
    <w:rsid w:val="002B2D18"/>
    <w:rsid w:val="002B31A0"/>
    <w:rsid w:val="002C2992"/>
    <w:rsid w:val="002C6BF8"/>
    <w:rsid w:val="002D348C"/>
    <w:rsid w:val="002D5C1E"/>
    <w:rsid w:val="002D6D3C"/>
    <w:rsid w:val="002E13DF"/>
    <w:rsid w:val="002E4F67"/>
    <w:rsid w:val="002E7CD0"/>
    <w:rsid w:val="002F037C"/>
    <w:rsid w:val="002F1025"/>
    <w:rsid w:val="002F21C3"/>
    <w:rsid w:val="002F3BEE"/>
    <w:rsid w:val="002F5955"/>
    <w:rsid w:val="00300F47"/>
    <w:rsid w:val="00302DBE"/>
    <w:rsid w:val="003062A9"/>
    <w:rsid w:val="00307919"/>
    <w:rsid w:val="00307C5F"/>
    <w:rsid w:val="00310BE6"/>
    <w:rsid w:val="00315C7C"/>
    <w:rsid w:val="00316425"/>
    <w:rsid w:val="003224CC"/>
    <w:rsid w:val="003330B1"/>
    <w:rsid w:val="00333D1A"/>
    <w:rsid w:val="0033692B"/>
    <w:rsid w:val="00340463"/>
    <w:rsid w:val="00341B4D"/>
    <w:rsid w:val="00347A69"/>
    <w:rsid w:val="00356E93"/>
    <w:rsid w:val="0035747A"/>
    <w:rsid w:val="00360E37"/>
    <w:rsid w:val="00362253"/>
    <w:rsid w:val="003625EC"/>
    <w:rsid w:val="00362B7F"/>
    <w:rsid w:val="003646B5"/>
    <w:rsid w:val="00373EB2"/>
    <w:rsid w:val="003757F4"/>
    <w:rsid w:val="00376BFD"/>
    <w:rsid w:val="003826D2"/>
    <w:rsid w:val="00387EEB"/>
    <w:rsid w:val="00392868"/>
    <w:rsid w:val="003A012B"/>
    <w:rsid w:val="003B4BB8"/>
    <w:rsid w:val="003C74C6"/>
    <w:rsid w:val="003D564A"/>
    <w:rsid w:val="003D5BE2"/>
    <w:rsid w:val="003D5DCE"/>
    <w:rsid w:val="003D67E5"/>
    <w:rsid w:val="003E0F8D"/>
    <w:rsid w:val="003E4590"/>
    <w:rsid w:val="003E6E50"/>
    <w:rsid w:val="003F1524"/>
    <w:rsid w:val="003F31F3"/>
    <w:rsid w:val="003F3F07"/>
    <w:rsid w:val="003F4979"/>
    <w:rsid w:val="00403A15"/>
    <w:rsid w:val="00407776"/>
    <w:rsid w:val="004101DA"/>
    <w:rsid w:val="0041418B"/>
    <w:rsid w:val="00415651"/>
    <w:rsid w:val="00415A5A"/>
    <w:rsid w:val="0042120F"/>
    <w:rsid w:val="00427D57"/>
    <w:rsid w:val="00434860"/>
    <w:rsid w:val="00437E82"/>
    <w:rsid w:val="00440852"/>
    <w:rsid w:val="00441FB4"/>
    <w:rsid w:val="00447A5F"/>
    <w:rsid w:val="00451672"/>
    <w:rsid w:val="00464583"/>
    <w:rsid w:val="00464D22"/>
    <w:rsid w:val="00467ED3"/>
    <w:rsid w:val="004719E7"/>
    <w:rsid w:val="00480482"/>
    <w:rsid w:val="0048511D"/>
    <w:rsid w:val="004922FD"/>
    <w:rsid w:val="00493153"/>
    <w:rsid w:val="00493257"/>
    <w:rsid w:val="00494E6F"/>
    <w:rsid w:val="004A0CE0"/>
    <w:rsid w:val="004A1869"/>
    <w:rsid w:val="004A2372"/>
    <w:rsid w:val="004A41FC"/>
    <w:rsid w:val="004A44A2"/>
    <w:rsid w:val="004A62F7"/>
    <w:rsid w:val="004A6D57"/>
    <w:rsid w:val="004C03BE"/>
    <w:rsid w:val="004C1756"/>
    <w:rsid w:val="004C201B"/>
    <w:rsid w:val="004C339E"/>
    <w:rsid w:val="004C4D30"/>
    <w:rsid w:val="004D3D63"/>
    <w:rsid w:val="004D609B"/>
    <w:rsid w:val="004D6621"/>
    <w:rsid w:val="004E2384"/>
    <w:rsid w:val="004F2B36"/>
    <w:rsid w:val="0050273E"/>
    <w:rsid w:val="00503FB6"/>
    <w:rsid w:val="00505149"/>
    <w:rsid w:val="005116B0"/>
    <w:rsid w:val="00514C96"/>
    <w:rsid w:val="005203C8"/>
    <w:rsid w:val="005223BE"/>
    <w:rsid w:val="00530021"/>
    <w:rsid w:val="0054662B"/>
    <w:rsid w:val="00547135"/>
    <w:rsid w:val="00557109"/>
    <w:rsid w:val="00563B2D"/>
    <w:rsid w:val="00571DC2"/>
    <w:rsid w:val="00574453"/>
    <w:rsid w:val="00574524"/>
    <w:rsid w:val="0058119D"/>
    <w:rsid w:val="005862FA"/>
    <w:rsid w:val="00591777"/>
    <w:rsid w:val="00592496"/>
    <w:rsid w:val="00592A8C"/>
    <w:rsid w:val="00592E94"/>
    <w:rsid w:val="005953CD"/>
    <w:rsid w:val="00597690"/>
    <w:rsid w:val="005A0446"/>
    <w:rsid w:val="005A182B"/>
    <w:rsid w:val="005A1BB1"/>
    <w:rsid w:val="005A379A"/>
    <w:rsid w:val="005A6974"/>
    <w:rsid w:val="005B3FCD"/>
    <w:rsid w:val="005B56C9"/>
    <w:rsid w:val="005B6946"/>
    <w:rsid w:val="005C08E6"/>
    <w:rsid w:val="005C3F13"/>
    <w:rsid w:val="005C475B"/>
    <w:rsid w:val="005D065D"/>
    <w:rsid w:val="005D0C16"/>
    <w:rsid w:val="005D69AD"/>
    <w:rsid w:val="005E043B"/>
    <w:rsid w:val="005E2BF2"/>
    <w:rsid w:val="005E5AD3"/>
    <w:rsid w:val="005E5B5F"/>
    <w:rsid w:val="005E663F"/>
    <w:rsid w:val="005E683F"/>
    <w:rsid w:val="005F2CAF"/>
    <w:rsid w:val="005F60CD"/>
    <w:rsid w:val="00602596"/>
    <w:rsid w:val="006044C7"/>
    <w:rsid w:val="006048C9"/>
    <w:rsid w:val="00606896"/>
    <w:rsid w:val="00606D3F"/>
    <w:rsid w:val="0061150F"/>
    <w:rsid w:val="00613B6D"/>
    <w:rsid w:val="00615F82"/>
    <w:rsid w:val="00616E1B"/>
    <w:rsid w:val="00617274"/>
    <w:rsid w:val="00617A3F"/>
    <w:rsid w:val="00620CC7"/>
    <w:rsid w:val="00623D0F"/>
    <w:rsid w:val="00623EA2"/>
    <w:rsid w:val="00624505"/>
    <w:rsid w:val="00625F8E"/>
    <w:rsid w:val="0062680F"/>
    <w:rsid w:val="00647640"/>
    <w:rsid w:val="0064795D"/>
    <w:rsid w:val="006519E5"/>
    <w:rsid w:val="00654AF4"/>
    <w:rsid w:val="00661C47"/>
    <w:rsid w:val="00665938"/>
    <w:rsid w:val="00672872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D4005"/>
    <w:rsid w:val="006E37A4"/>
    <w:rsid w:val="006E72E8"/>
    <w:rsid w:val="006F1565"/>
    <w:rsid w:val="006F3FDF"/>
    <w:rsid w:val="006F4367"/>
    <w:rsid w:val="006F4E5B"/>
    <w:rsid w:val="006F6782"/>
    <w:rsid w:val="00704CDF"/>
    <w:rsid w:val="00711885"/>
    <w:rsid w:val="00712D3F"/>
    <w:rsid w:val="00723720"/>
    <w:rsid w:val="00723D6E"/>
    <w:rsid w:val="007261C4"/>
    <w:rsid w:val="0073027A"/>
    <w:rsid w:val="00730287"/>
    <w:rsid w:val="0073242D"/>
    <w:rsid w:val="00733117"/>
    <w:rsid w:val="007355DF"/>
    <w:rsid w:val="00736499"/>
    <w:rsid w:val="00741A81"/>
    <w:rsid w:val="00747DD4"/>
    <w:rsid w:val="007519D9"/>
    <w:rsid w:val="00752F56"/>
    <w:rsid w:val="00756790"/>
    <w:rsid w:val="00757C69"/>
    <w:rsid w:val="00757D70"/>
    <w:rsid w:val="00761AA4"/>
    <w:rsid w:val="00765C5B"/>
    <w:rsid w:val="00771308"/>
    <w:rsid w:val="0078618B"/>
    <w:rsid w:val="007861B3"/>
    <w:rsid w:val="007911CF"/>
    <w:rsid w:val="00791914"/>
    <w:rsid w:val="007B0514"/>
    <w:rsid w:val="007B0CC8"/>
    <w:rsid w:val="007C3086"/>
    <w:rsid w:val="007D2694"/>
    <w:rsid w:val="007D4B9B"/>
    <w:rsid w:val="007D4CE6"/>
    <w:rsid w:val="007D7FF5"/>
    <w:rsid w:val="007E4D80"/>
    <w:rsid w:val="007E63C7"/>
    <w:rsid w:val="007F17EE"/>
    <w:rsid w:val="007F19FB"/>
    <w:rsid w:val="007F2F97"/>
    <w:rsid w:val="007F366B"/>
    <w:rsid w:val="007F45B5"/>
    <w:rsid w:val="007F6494"/>
    <w:rsid w:val="008029E8"/>
    <w:rsid w:val="008070A4"/>
    <w:rsid w:val="008136F0"/>
    <w:rsid w:val="0081370B"/>
    <w:rsid w:val="008139B7"/>
    <w:rsid w:val="00822879"/>
    <w:rsid w:val="00823CFB"/>
    <w:rsid w:val="0083506C"/>
    <w:rsid w:val="0083624E"/>
    <w:rsid w:val="00840D1D"/>
    <w:rsid w:val="00844EAD"/>
    <w:rsid w:val="00853A3B"/>
    <w:rsid w:val="00855519"/>
    <w:rsid w:val="008621AD"/>
    <w:rsid w:val="00871D30"/>
    <w:rsid w:val="00872861"/>
    <w:rsid w:val="0087478E"/>
    <w:rsid w:val="008821C6"/>
    <w:rsid w:val="00896E0A"/>
    <w:rsid w:val="008A29C5"/>
    <w:rsid w:val="008A3DB8"/>
    <w:rsid w:val="008C2521"/>
    <w:rsid w:val="008C4D83"/>
    <w:rsid w:val="008C79B9"/>
    <w:rsid w:val="008D4EF9"/>
    <w:rsid w:val="008D6EC4"/>
    <w:rsid w:val="008E0C3D"/>
    <w:rsid w:val="008E3292"/>
    <w:rsid w:val="008E3939"/>
    <w:rsid w:val="008E50A4"/>
    <w:rsid w:val="008E7F44"/>
    <w:rsid w:val="008F025D"/>
    <w:rsid w:val="008F329D"/>
    <w:rsid w:val="008F627C"/>
    <w:rsid w:val="008F7C48"/>
    <w:rsid w:val="009027A0"/>
    <w:rsid w:val="009029A5"/>
    <w:rsid w:val="00904AB0"/>
    <w:rsid w:val="009067DB"/>
    <w:rsid w:val="009077D7"/>
    <w:rsid w:val="00916AB4"/>
    <w:rsid w:val="009255BE"/>
    <w:rsid w:val="00927950"/>
    <w:rsid w:val="0093194C"/>
    <w:rsid w:val="009336F9"/>
    <w:rsid w:val="009410A9"/>
    <w:rsid w:val="00951E34"/>
    <w:rsid w:val="00953405"/>
    <w:rsid w:val="00963DE2"/>
    <w:rsid w:val="00963FE2"/>
    <w:rsid w:val="00966F37"/>
    <w:rsid w:val="00972360"/>
    <w:rsid w:val="00973926"/>
    <w:rsid w:val="0097729A"/>
    <w:rsid w:val="00977A58"/>
    <w:rsid w:val="00984C7E"/>
    <w:rsid w:val="009928B0"/>
    <w:rsid w:val="00992B29"/>
    <w:rsid w:val="0099661A"/>
    <w:rsid w:val="009A2A7C"/>
    <w:rsid w:val="009A61B5"/>
    <w:rsid w:val="009A75FB"/>
    <w:rsid w:val="009B00A7"/>
    <w:rsid w:val="009B7B5C"/>
    <w:rsid w:val="009C2B6B"/>
    <w:rsid w:val="009C45AD"/>
    <w:rsid w:val="009C79D7"/>
    <w:rsid w:val="009D71E9"/>
    <w:rsid w:val="009E15D3"/>
    <w:rsid w:val="009E339A"/>
    <w:rsid w:val="009F155C"/>
    <w:rsid w:val="009F1B6C"/>
    <w:rsid w:val="009F77D8"/>
    <w:rsid w:val="00A00F91"/>
    <w:rsid w:val="00A07FEE"/>
    <w:rsid w:val="00A224B0"/>
    <w:rsid w:val="00A23968"/>
    <w:rsid w:val="00A3651B"/>
    <w:rsid w:val="00A424F7"/>
    <w:rsid w:val="00A4705D"/>
    <w:rsid w:val="00A525B7"/>
    <w:rsid w:val="00A82639"/>
    <w:rsid w:val="00A85F48"/>
    <w:rsid w:val="00A86D53"/>
    <w:rsid w:val="00A87E01"/>
    <w:rsid w:val="00A947E6"/>
    <w:rsid w:val="00AA3F1C"/>
    <w:rsid w:val="00AA5EEA"/>
    <w:rsid w:val="00AA7552"/>
    <w:rsid w:val="00AA7BAC"/>
    <w:rsid w:val="00AA7D28"/>
    <w:rsid w:val="00AB612E"/>
    <w:rsid w:val="00AB730F"/>
    <w:rsid w:val="00AC7CCC"/>
    <w:rsid w:val="00AD0114"/>
    <w:rsid w:val="00AD3AA3"/>
    <w:rsid w:val="00AE3F5D"/>
    <w:rsid w:val="00AE5B8A"/>
    <w:rsid w:val="00AF2467"/>
    <w:rsid w:val="00AF286C"/>
    <w:rsid w:val="00AF6EC9"/>
    <w:rsid w:val="00AF7905"/>
    <w:rsid w:val="00B05F89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76328"/>
    <w:rsid w:val="00B819E9"/>
    <w:rsid w:val="00B850AE"/>
    <w:rsid w:val="00B85E55"/>
    <w:rsid w:val="00B86BAD"/>
    <w:rsid w:val="00B906F3"/>
    <w:rsid w:val="00B9483D"/>
    <w:rsid w:val="00BA1F0A"/>
    <w:rsid w:val="00BA6D2E"/>
    <w:rsid w:val="00BA6DD6"/>
    <w:rsid w:val="00BB05FF"/>
    <w:rsid w:val="00BB07EE"/>
    <w:rsid w:val="00BB3ACF"/>
    <w:rsid w:val="00BB52E2"/>
    <w:rsid w:val="00BB591B"/>
    <w:rsid w:val="00BC3135"/>
    <w:rsid w:val="00BC7A74"/>
    <w:rsid w:val="00BD00B6"/>
    <w:rsid w:val="00BD65BC"/>
    <w:rsid w:val="00BD6722"/>
    <w:rsid w:val="00BE67F0"/>
    <w:rsid w:val="00BE7407"/>
    <w:rsid w:val="00C11163"/>
    <w:rsid w:val="00C1391F"/>
    <w:rsid w:val="00C17813"/>
    <w:rsid w:val="00C2005F"/>
    <w:rsid w:val="00C202A9"/>
    <w:rsid w:val="00C2192D"/>
    <w:rsid w:val="00C21D9E"/>
    <w:rsid w:val="00C422D4"/>
    <w:rsid w:val="00C47C5B"/>
    <w:rsid w:val="00C47CF2"/>
    <w:rsid w:val="00C5465F"/>
    <w:rsid w:val="00C74FD8"/>
    <w:rsid w:val="00C9148B"/>
    <w:rsid w:val="00C940B5"/>
    <w:rsid w:val="00C9470B"/>
    <w:rsid w:val="00C966F1"/>
    <w:rsid w:val="00CA2456"/>
    <w:rsid w:val="00CA4A84"/>
    <w:rsid w:val="00CA5409"/>
    <w:rsid w:val="00CA652F"/>
    <w:rsid w:val="00CA6FC8"/>
    <w:rsid w:val="00CB48C2"/>
    <w:rsid w:val="00CB5600"/>
    <w:rsid w:val="00CB56CF"/>
    <w:rsid w:val="00CC0388"/>
    <w:rsid w:val="00CC0967"/>
    <w:rsid w:val="00CC7AE6"/>
    <w:rsid w:val="00CD0E17"/>
    <w:rsid w:val="00CD4C06"/>
    <w:rsid w:val="00CD4E57"/>
    <w:rsid w:val="00CE3524"/>
    <w:rsid w:val="00CF0290"/>
    <w:rsid w:val="00CF1F8A"/>
    <w:rsid w:val="00CF2C91"/>
    <w:rsid w:val="00D0747E"/>
    <w:rsid w:val="00D10845"/>
    <w:rsid w:val="00D13046"/>
    <w:rsid w:val="00D243CD"/>
    <w:rsid w:val="00D24CD7"/>
    <w:rsid w:val="00D25409"/>
    <w:rsid w:val="00D27070"/>
    <w:rsid w:val="00D275AC"/>
    <w:rsid w:val="00D279B4"/>
    <w:rsid w:val="00D30F85"/>
    <w:rsid w:val="00D3424F"/>
    <w:rsid w:val="00D369E5"/>
    <w:rsid w:val="00D505D6"/>
    <w:rsid w:val="00D508F2"/>
    <w:rsid w:val="00D519A0"/>
    <w:rsid w:val="00D52722"/>
    <w:rsid w:val="00D52A7B"/>
    <w:rsid w:val="00D617A0"/>
    <w:rsid w:val="00D62151"/>
    <w:rsid w:val="00D62DF8"/>
    <w:rsid w:val="00D676A1"/>
    <w:rsid w:val="00D67B80"/>
    <w:rsid w:val="00D7192A"/>
    <w:rsid w:val="00D72C7B"/>
    <w:rsid w:val="00D754E6"/>
    <w:rsid w:val="00D825B4"/>
    <w:rsid w:val="00DA6261"/>
    <w:rsid w:val="00DA63BA"/>
    <w:rsid w:val="00DB0CE3"/>
    <w:rsid w:val="00DB404C"/>
    <w:rsid w:val="00DC645B"/>
    <w:rsid w:val="00DC669C"/>
    <w:rsid w:val="00DD0A9E"/>
    <w:rsid w:val="00DD0BDD"/>
    <w:rsid w:val="00DD3538"/>
    <w:rsid w:val="00DF364F"/>
    <w:rsid w:val="00DF694A"/>
    <w:rsid w:val="00E01803"/>
    <w:rsid w:val="00E01E78"/>
    <w:rsid w:val="00E04643"/>
    <w:rsid w:val="00E04CD0"/>
    <w:rsid w:val="00E17EAE"/>
    <w:rsid w:val="00E228AB"/>
    <w:rsid w:val="00E273A6"/>
    <w:rsid w:val="00E41A9E"/>
    <w:rsid w:val="00E428BD"/>
    <w:rsid w:val="00E51990"/>
    <w:rsid w:val="00E80E06"/>
    <w:rsid w:val="00E83770"/>
    <w:rsid w:val="00E936AA"/>
    <w:rsid w:val="00E9583D"/>
    <w:rsid w:val="00E97B64"/>
    <w:rsid w:val="00EA35B1"/>
    <w:rsid w:val="00EA7983"/>
    <w:rsid w:val="00EB03F6"/>
    <w:rsid w:val="00EB4406"/>
    <w:rsid w:val="00EC14BE"/>
    <w:rsid w:val="00ED6B74"/>
    <w:rsid w:val="00EE07F6"/>
    <w:rsid w:val="00EE1CC1"/>
    <w:rsid w:val="00EE4810"/>
    <w:rsid w:val="00EE54F0"/>
    <w:rsid w:val="00EE6685"/>
    <w:rsid w:val="00EF2F2A"/>
    <w:rsid w:val="00EF469B"/>
    <w:rsid w:val="00EF5E24"/>
    <w:rsid w:val="00F050AF"/>
    <w:rsid w:val="00F14837"/>
    <w:rsid w:val="00F163AD"/>
    <w:rsid w:val="00F20318"/>
    <w:rsid w:val="00F24270"/>
    <w:rsid w:val="00F25A2E"/>
    <w:rsid w:val="00F447D2"/>
    <w:rsid w:val="00F44BC1"/>
    <w:rsid w:val="00F51F31"/>
    <w:rsid w:val="00F56387"/>
    <w:rsid w:val="00F6053F"/>
    <w:rsid w:val="00F72E24"/>
    <w:rsid w:val="00F75B3A"/>
    <w:rsid w:val="00F75B7D"/>
    <w:rsid w:val="00FA0A95"/>
    <w:rsid w:val="00FA2671"/>
    <w:rsid w:val="00FA5C08"/>
    <w:rsid w:val="00FB1F56"/>
    <w:rsid w:val="00FB717D"/>
    <w:rsid w:val="00FB7AE3"/>
    <w:rsid w:val="00FC25FB"/>
    <w:rsid w:val="00FC4F33"/>
    <w:rsid w:val="00FE21A9"/>
    <w:rsid w:val="00FE2453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8E3939"/>
  </w:style>
  <w:style w:type="character" w:customStyle="1" w:styleId="description">
    <w:name w:val="description"/>
    <w:basedOn w:val="DefaultParagraphFont"/>
    <w:rsid w:val="008E3939"/>
  </w:style>
  <w:style w:type="character" w:customStyle="1" w:styleId="address">
    <w:name w:val="address"/>
    <w:basedOn w:val="DefaultParagraphFont"/>
    <w:rsid w:val="008E3939"/>
  </w:style>
  <w:style w:type="character" w:customStyle="1" w:styleId="divider1">
    <w:name w:val="divider1"/>
    <w:basedOn w:val="DefaultParagraphFont"/>
    <w:rsid w:val="0021272A"/>
  </w:style>
  <w:style w:type="character" w:customStyle="1" w:styleId="divider2">
    <w:name w:val="divider2"/>
    <w:basedOn w:val="DefaultParagraphFont"/>
    <w:rsid w:val="0021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19</cp:revision>
  <cp:lastPrinted>2021-05-11T10:06:00Z</cp:lastPrinted>
  <dcterms:created xsi:type="dcterms:W3CDTF">2023-10-30T13:25:00Z</dcterms:created>
  <dcterms:modified xsi:type="dcterms:W3CDTF">2023-12-06T20:23:00Z</dcterms:modified>
</cp:coreProperties>
</file>